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-1440"/>
        <w:tblW w:w="10490" w:type="dxa"/>
        <w:tblLook w:val="04A0" w:firstRow="1" w:lastRow="0" w:firstColumn="1" w:lastColumn="0" w:noHBand="0" w:noVBand="1"/>
      </w:tblPr>
      <w:tblGrid>
        <w:gridCol w:w="567"/>
        <w:gridCol w:w="8505"/>
        <w:gridCol w:w="567"/>
        <w:gridCol w:w="851"/>
      </w:tblGrid>
      <w:tr w:rsidR="007321A9" w:rsidRPr="00953D0F" w14:paraId="49B3B166" w14:textId="77777777" w:rsidTr="00A82D3D">
        <w:trPr>
          <w:trHeight w:val="1439"/>
        </w:trPr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18951A" w14:textId="26EE71B0" w:rsidR="002C2B5D" w:rsidRPr="00953D0F" w:rsidRDefault="002C2B5D" w:rsidP="002C2B5D">
            <w:pPr>
              <w:widowControl w:val="0"/>
              <w:autoSpaceDE w:val="0"/>
              <w:autoSpaceDN w:val="0"/>
              <w:spacing w:line="379" w:lineRule="auto"/>
              <w:ind w:right="1157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36C8ABC" wp14:editId="3BC588A7">
                  <wp:simplePos x="0" y="0"/>
                  <wp:positionH relativeFrom="margin">
                    <wp:posOffset>-68580</wp:posOffset>
                  </wp:positionH>
                  <wp:positionV relativeFrom="margin">
                    <wp:posOffset>361950</wp:posOffset>
                  </wp:positionV>
                  <wp:extent cx="645160" cy="733137"/>
                  <wp:effectExtent l="0" t="0" r="2540" b="0"/>
                  <wp:wrapSquare wrapText="bothSides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160" cy="733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CF20381" w14:textId="5BA59D56" w:rsidR="007321A9" w:rsidRDefault="007321A9" w:rsidP="00A82D3D">
            <w:pPr>
              <w:widowControl w:val="0"/>
              <w:autoSpaceDE w:val="0"/>
              <w:autoSpaceDN w:val="0"/>
              <w:spacing w:line="379" w:lineRule="auto"/>
              <w:ind w:right="1157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953D0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AC5DC6B" w14:textId="60292E9F" w:rsidR="002C2B5D" w:rsidRPr="00B90C07" w:rsidRDefault="002C2B5D" w:rsidP="002C2B5D">
            <w:pPr>
              <w:ind w:left="-284"/>
              <w:rPr>
                <w:b/>
                <w:sz w:val="48"/>
              </w:rPr>
            </w:pPr>
            <w:r>
              <w:rPr>
                <w:b/>
                <w:sz w:val="48"/>
              </w:rPr>
              <w:t xml:space="preserve">      </w:t>
            </w:r>
            <w:r w:rsidRPr="008E13B3">
              <w:rPr>
                <w:rFonts w:ascii="Times New Roman" w:hAnsi="Times New Roman" w:cs="Times New Roman"/>
                <w:b/>
                <w:sz w:val="48"/>
              </w:rPr>
              <w:t>Indian School Al Wadi Al Kabir</w:t>
            </w:r>
          </w:p>
          <w:p w14:paraId="53A5D7DA" w14:textId="7247D467" w:rsidR="002C2B5D" w:rsidRPr="008E13B3" w:rsidRDefault="002C2B5D" w:rsidP="002C2B5D">
            <w:pPr>
              <w:rPr>
                <w:rFonts w:ascii="Times New Roman" w:hAnsi="Times New Roman" w:cs="Times New Roman"/>
                <w:b/>
                <w:sz w:val="36"/>
              </w:rPr>
            </w:pPr>
            <w:r>
              <w:rPr>
                <w:rFonts w:ascii="Times New Roman" w:hAnsi="Times New Roman" w:cs="Times New Roman"/>
                <w:b/>
                <w:sz w:val="36"/>
              </w:rPr>
              <w:t xml:space="preserve">                             </w:t>
            </w:r>
            <w:r w:rsidR="00FD43D9">
              <w:rPr>
                <w:rFonts w:ascii="Times New Roman" w:hAnsi="Times New Roman" w:cs="Times New Roman"/>
                <w:b/>
                <w:sz w:val="36"/>
              </w:rPr>
              <w:t>ASSESSMENT</w:t>
            </w:r>
            <w:r w:rsidRPr="008E13B3">
              <w:rPr>
                <w:rFonts w:ascii="Times New Roman" w:hAnsi="Times New Roman" w:cs="Times New Roman"/>
                <w:b/>
                <w:sz w:val="36"/>
              </w:rPr>
              <w:t xml:space="preserve"> – 1</w:t>
            </w:r>
          </w:p>
          <w:p w14:paraId="1C569E04" w14:textId="51CC06B5" w:rsidR="002C2B5D" w:rsidRPr="008E13B3" w:rsidRDefault="00FD43D9" w:rsidP="00FD43D9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                                             </w:t>
            </w:r>
            <w:r w:rsidR="002C2B5D">
              <w:rPr>
                <w:rFonts w:ascii="Times New Roman" w:hAnsi="Times New Roman" w:cs="Times New Roman"/>
                <w:b/>
                <w:sz w:val="28"/>
              </w:rPr>
              <w:t>ACCOUNTANCY</w:t>
            </w:r>
            <w:r w:rsidR="002C2B5D" w:rsidRPr="008E13B3">
              <w:rPr>
                <w:rFonts w:ascii="Times New Roman" w:hAnsi="Times New Roman" w:cs="Times New Roman"/>
                <w:b/>
                <w:sz w:val="28"/>
              </w:rPr>
              <w:t xml:space="preserve"> (Code: 0</w:t>
            </w:r>
            <w:r w:rsidR="002C2B5D">
              <w:rPr>
                <w:rFonts w:ascii="Times New Roman" w:hAnsi="Times New Roman" w:cs="Times New Roman"/>
                <w:b/>
                <w:sz w:val="28"/>
              </w:rPr>
              <w:t>55</w:t>
            </w:r>
            <w:r w:rsidR="002C2B5D" w:rsidRPr="008E13B3">
              <w:rPr>
                <w:rFonts w:ascii="Times New Roman" w:hAnsi="Times New Roman" w:cs="Times New Roman"/>
                <w:b/>
                <w:sz w:val="28"/>
              </w:rPr>
              <w:t>)</w:t>
            </w:r>
          </w:p>
          <w:p w14:paraId="41F8AE6F" w14:textId="77777777" w:rsidR="002C2B5D" w:rsidRPr="008E13B3" w:rsidRDefault="002C2B5D" w:rsidP="002C2B5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14:paraId="7C48ADE4" w14:textId="64129DE7" w:rsidR="002C2B5D" w:rsidRDefault="002C2B5D" w:rsidP="002C2B5D">
            <w:pPr>
              <w:rPr>
                <w:rFonts w:ascii="Times New Roman" w:hAnsi="Times New Roman" w:cs="Times New Roman"/>
                <w:sz w:val="28"/>
              </w:rPr>
            </w:pPr>
            <w:r w:rsidRPr="008E13B3">
              <w:rPr>
                <w:rFonts w:ascii="Times New Roman" w:hAnsi="Times New Roman" w:cs="Times New Roman"/>
                <w:sz w:val="28"/>
              </w:rPr>
              <w:t>C</w:t>
            </w:r>
            <w:r>
              <w:rPr>
                <w:rFonts w:ascii="Times New Roman" w:hAnsi="Times New Roman" w:cs="Times New Roman"/>
                <w:sz w:val="28"/>
              </w:rPr>
              <w:t>lass</w:t>
            </w:r>
            <w:r w:rsidRPr="008E13B3">
              <w:rPr>
                <w:rFonts w:ascii="Times New Roman" w:hAnsi="Times New Roman" w:cs="Times New Roman"/>
                <w:sz w:val="28"/>
              </w:rPr>
              <w:t>: XII</w:t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>
              <w:rPr>
                <w:rFonts w:ascii="Times New Roman" w:hAnsi="Times New Roman" w:cs="Times New Roman"/>
                <w:sz w:val="28"/>
              </w:rPr>
              <w:tab/>
              <w:t xml:space="preserve">    </w:t>
            </w:r>
            <w:r w:rsidRPr="008E13B3">
              <w:rPr>
                <w:rFonts w:ascii="Times New Roman" w:hAnsi="Times New Roman" w:cs="Times New Roman"/>
                <w:sz w:val="28"/>
              </w:rPr>
              <w:t>Max. Marks:</w:t>
            </w:r>
            <w:r w:rsidR="00FD43D9">
              <w:rPr>
                <w:rFonts w:ascii="Times New Roman" w:hAnsi="Times New Roman" w:cs="Times New Roman"/>
                <w:sz w:val="28"/>
              </w:rPr>
              <w:t>8</w:t>
            </w:r>
            <w:r w:rsidRPr="008E13B3">
              <w:rPr>
                <w:rFonts w:ascii="Times New Roman" w:hAnsi="Times New Roman" w:cs="Times New Roman"/>
                <w:sz w:val="28"/>
              </w:rPr>
              <w:t xml:space="preserve">0 </w:t>
            </w:r>
          </w:p>
          <w:p w14:paraId="0B43EE4E" w14:textId="77777777" w:rsidR="002C2B5D" w:rsidRPr="008E13B3" w:rsidRDefault="002C2B5D" w:rsidP="002C2B5D">
            <w:pPr>
              <w:rPr>
                <w:rFonts w:ascii="Times New Roman" w:hAnsi="Times New Roman" w:cs="Times New Roman"/>
                <w:sz w:val="28"/>
              </w:rPr>
            </w:pPr>
          </w:p>
          <w:p w14:paraId="160BC0E8" w14:textId="39409A3C" w:rsidR="002C2B5D" w:rsidRDefault="002C2B5D" w:rsidP="002C2B5D">
            <w:pPr>
              <w:rPr>
                <w:rFonts w:ascii="Times New Roman" w:hAnsi="Times New Roman" w:cs="Times New Roman"/>
                <w:sz w:val="28"/>
              </w:rPr>
            </w:pPr>
            <w:r w:rsidRPr="008E13B3">
              <w:rPr>
                <w:rFonts w:ascii="Times New Roman" w:hAnsi="Times New Roman" w:cs="Times New Roman"/>
                <w:sz w:val="28"/>
              </w:rPr>
              <w:t xml:space="preserve">Date: </w:t>
            </w:r>
            <w:r>
              <w:rPr>
                <w:rFonts w:ascii="Times New Roman" w:hAnsi="Times New Roman" w:cs="Times New Roman"/>
                <w:sz w:val="28"/>
              </w:rPr>
              <w:tab/>
              <w:t>/0</w:t>
            </w:r>
            <w:r w:rsidR="00FD43D9">
              <w:rPr>
                <w:rFonts w:ascii="Times New Roman" w:hAnsi="Times New Roman" w:cs="Times New Roman"/>
                <w:sz w:val="28"/>
              </w:rPr>
              <w:t>9</w:t>
            </w:r>
            <w:r>
              <w:rPr>
                <w:rFonts w:ascii="Times New Roman" w:hAnsi="Times New Roman" w:cs="Times New Roman"/>
                <w:sz w:val="28"/>
              </w:rPr>
              <w:t>/2026</w:t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>
              <w:rPr>
                <w:rFonts w:ascii="Times New Roman" w:hAnsi="Times New Roman" w:cs="Times New Roman"/>
                <w:sz w:val="28"/>
              </w:rPr>
              <w:t xml:space="preserve">    </w:t>
            </w:r>
            <w:r w:rsidRPr="008E13B3">
              <w:rPr>
                <w:rFonts w:ascii="Times New Roman" w:hAnsi="Times New Roman" w:cs="Times New Roman"/>
                <w:sz w:val="28"/>
              </w:rPr>
              <w:t xml:space="preserve">Time: </w:t>
            </w:r>
            <w:r w:rsidR="00FD43D9">
              <w:rPr>
                <w:rFonts w:ascii="Times New Roman" w:hAnsi="Times New Roman" w:cs="Times New Roman"/>
                <w:sz w:val="28"/>
              </w:rPr>
              <w:t>3</w:t>
            </w:r>
            <w:r w:rsidRPr="008E13B3">
              <w:rPr>
                <w:rFonts w:ascii="Times New Roman" w:hAnsi="Times New Roman" w:cs="Times New Roman"/>
                <w:sz w:val="28"/>
              </w:rPr>
              <w:t xml:space="preserve"> hour</w:t>
            </w:r>
            <w:r w:rsidR="00FD43D9">
              <w:rPr>
                <w:rFonts w:ascii="Times New Roman" w:hAnsi="Times New Roman" w:cs="Times New Roman"/>
                <w:sz w:val="28"/>
              </w:rPr>
              <w:t>s</w:t>
            </w:r>
          </w:p>
          <w:p w14:paraId="129E63BB" w14:textId="77777777" w:rsidR="002C2B5D" w:rsidRPr="002C2B5D" w:rsidRDefault="002C2B5D" w:rsidP="002C2B5D">
            <w:pPr>
              <w:rPr>
                <w:rFonts w:ascii="Times New Roman" w:hAnsi="Times New Roman" w:cs="Times New Roman"/>
                <w:sz w:val="28"/>
              </w:rPr>
            </w:pPr>
          </w:p>
          <w:p w14:paraId="6B7D6266" w14:textId="77777777" w:rsidR="007321A9" w:rsidRPr="00953D0F" w:rsidRDefault="007321A9" w:rsidP="00A82D3D">
            <w:pPr>
              <w:widowControl w:val="0"/>
              <w:shd w:val="clear" w:color="auto" w:fill="FFFFFF" w:themeFill="background1"/>
              <w:autoSpaceDE w:val="0"/>
              <w:autoSpaceDN w:val="0"/>
              <w:spacing w:line="379" w:lineRule="auto"/>
              <w:ind w:right="1157"/>
              <w:rPr>
                <w:rFonts w:ascii="Times New Roman" w:eastAsia="Arial" w:hAnsi="Times New Roman" w:cs="Times New Roman"/>
                <w:b/>
                <w:spacing w:val="-5"/>
                <w:sz w:val="28"/>
                <w:szCs w:val="28"/>
                <w:u w:val="single"/>
              </w:rPr>
            </w:pPr>
            <w:r w:rsidRPr="00953D0F">
              <w:rPr>
                <w:rFonts w:ascii="Times New Roman" w:eastAsia="Arial" w:hAnsi="Times New Roman" w:cs="Times New Roman"/>
                <w:b/>
                <w:spacing w:val="-5"/>
                <w:sz w:val="28"/>
                <w:szCs w:val="28"/>
                <w:u w:val="single"/>
              </w:rPr>
              <w:t xml:space="preserve">GENERAL INSTRUCTIONS: </w:t>
            </w:r>
          </w:p>
          <w:p w14:paraId="4434CAAE" w14:textId="77777777" w:rsidR="007321A9" w:rsidRPr="00953D0F" w:rsidRDefault="007321A9" w:rsidP="00A82D3D">
            <w:pPr>
              <w:pStyle w:val="ListParagraph"/>
              <w:widowControl w:val="0"/>
              <w:numPr>
                <w:ilvl w:val="0"/>
                <w:numId w:val="1"/>
              </w:numPr>
              <w:shd w:val="clear" w:color="auto" w:fill="FFFFFF" w:themeFill="background1"/>
              <w:autoSpaceDE w:val="0"/>
              <w:autoSpaceDN w:val="0"/>
              <w:spacing w:line="240" w:lineRule="auto"/>
              <w:ind w:right="1157"/>
              <w:rPr>
                <w:rFonts w:ascii="Times New Roman" w:eastAsia="Arial" w:hAnsi="Times New Roman" w:cs="Times New Roman"/>
                <w:b/>
                <w:spacing w:val="-5"/>
                <w:sz w:val="24"/>
                <w:szCs w:val="24"/>
                <w:u w:val="single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This question paper contains 18 questions </w:t>
            </w:r>
          </w:p>
          <w:p w14:paraId="38505725" w14:textId="77777777" w:rsidR="007321A9" w:rsidRPr="00953D0F" w:rsidRDefault="007321A9" w:rsidP="00A82D3D">
            <w:pPr>
              <w:pStyle w:val="ListParagraph"/>
              <w:widowControl w:val="0"/>
              <w:numPr>
                <w:ilvl w:val="0"/>
                <w:numId w:val="1"/>
              </w:numPr>
              <w:shd w:val="clear" w:color="auto" w:fill="FFFFFF" w:themeFill="background1"/>
              <w:autoSpaceDE w:val="0"/>
              <w:autoSpaceDN w:val="0"/>
              <w:spacing w:line="240" w:lineRule="auto"/>
              <w:ind w:right="1157"/>
              <w:rPr>
                <w:rFonts w:ascii="Times New Roman" w:eastAsia="Arial" w:hAnsi="Times New Roman" w:cs="Times New Roman"/>
                <w:b/>
                <w:spacing w:val="-5"/>
                <w:sz w:val="24"/>
                <w:szCs w:val="24"/>
                <w:u w:val="single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Marks are indicated against each question</w:t>
            </w:r>
          </w:p>
          <w:p w14:paraId="7D2BE96D" w14:textId="77777777" w:rsidR="007321A9" w:rsidRPr="00953D0F" w:rsidRDefault="007321A9" w:rsidP="00A82D3D">
            <w:pPr>
              <w:pStyle w:val="ListParagraph"/>
              <w:widowControl w:val="0"/>
              <w:numPr>
                <w:ilvl w:val="0"/>
                <w:numId w:val="1"/>
              </w:numPr>
              <w:shd w:val="clear" w:color="auto" w:fill="FFFFFF" w:themeFill="background1"/>
              <w:autoSpaceDE w:val="0"/>
              <w:autoSpaceDN w:val="0"/>
              <w:spacing w:line="240" w:lineRule="auto"/>
              <w:ind w:right="1157"/>
              <w:rPr>
                <w:rFonts w:ascii="Times New Roman" w:eastAsia="Arial" w:hAnsi="Times New Roman" w:cs="Times New Roman"/>
                <w:b/>
                <w:spacing w:val="-5"/>
                <w:sz w:val="24"/>
                <w:szCs w:val="24"/>
                <w:u w:val="single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All questions are compulsory. </w:t>
            </w:r>
          </w:p>
          <w:p w14:paraId="18A6E346" w14:textId="77777777" w:rsidR="007321A9" w:rsidRPr="00953D0F" w:rsidRDefault="007321A9" w:rsidP="00A82D3D">
            <w:pPr>
              <w:pStyle w:val="ListParagraph"/>
              <w:widowControl w:val="0"/>
              <w:numPr>
                <w:ilvl w:val="0"/>
                <w:numId w:val="1"/>
              </w:numPr>
              <w:shd w:val="clear" w:color="auto" w:fill="FFFFFF" w:themeFill="background1"/>
              <w:autoSpaceDE w:val="0"/>
              <w:autoSpaceDN w:val="0"/>
              <w:spacing w:line="240" w:lineRule="auto"/>
              <w:ind w:right="1157"/>
              <w:rPr>
                <w:rFonts w:ascii="Times New Roman" w:eastAsia="Arial" w:hAnsi="Times New Roman" w:cs="Times New Roman"/>
                <w:b/>
                <w:spacing w:val="-5"/>
                <w:sz w:val="24"/>
                <w:szCs w:val="24"/>
                <w:u w:val="single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Read the questions carefully and show all workings clearly. </w:t>
            </w:r>
          </w:p>
          <w:p w14:paraId="5569C4D4" w14:textId="77777777" w:rsidR="007321A9" w:rsidRPr="00953D0F" w:rsidRDefault="007321A9" w:rsidP="00A82D3D">
            <w:pPr>
              <w:pStyle w:val="ListParagraph"/>
              <w:widowControl w:val="0"/>
              <w:numPr>
                <w:ilvl w:val="0"/>
                <w:numId w:val="1"/>
              </w:numPr>
              <w:shd w:val="clear" w:color="auto" w:fill="FFFFFF" w:themeFill="background1"/>
              <w:autoSpaceDE w:val="0"/>
              <w:autoSpaceDN w:val="0"/>
              <w:spacing w:line="240" w:lineRule="auto"/>
              <w:ind w:right="1157"/>
              <w:rPr>
                <w:rFonts w:ascii="Times New Roman" w:eastAsia="Arial" w:hAnsi="Times New Roman" w:cs="Times New Roman"/>
                <w:b/>
                <w:spacing w:val="-5"/>
                <w:sz w:val="24"/>
                <w:szCs w:val="24"/>
                <w:u w:val="single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Attempt all the parts of the questions at one place. </w:t>
            </w:r>
          </w:p>
          <w:p w14:paraId="55B0CF08" w14:textId="77777777" w:rsidR="007321A9" w:rsidRPr="00953D0F" w:rsidRDefault="007321A9" w:rsidP="00A82D3D">
            <w:pPr>
              <w:pStyle w:val="ListParagraph"/>
              <w:widowControl w:val="0"/>
              <w:numPr>
                <w:ilvl w:val="0"/>
                <w:numId w:val="1"/>
              </w:numPr>
              <w:shd w:val="clear" w:color="auto" w:fill="FFFFFF" w:themeFill="background1"/>
              <w:autoSpaceDE w:val="0"/>
              <w:autoSpaceDN w:val="0"/>
              <w:spacing w:line="240" w:lineRule="auto"/>
              <w:ind w:right="1157"/>
              <w:rPr>
                <w:rFonts w:ascii="Times New Roman" w:eastAsia="Arial" w:hAnsi="Times New Roman" w:cs="Times New Roman"/>
                <w:b/>
                <w:spacing w:val="-5"/>
                <w:sz w:val="28"/>
                <w:szCs w:val="28"/>
                <w:u w:val="single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While answering the MCQ’s write the selected option along with the answer.</w:t>
            </w:r>
            <w:r w:rsidRPr="00953D0F">
              <w:rPr>
                <w:rFonts w:ascii="Times New Roman" w:eastAsia="Arial" w:hAnsi="Times New Roman" w:cs="Times New Roman"/>
                <w:b/>
                <w:spacing w:val="-5"/>
                <w:sz w:val="24"/>
                <w:szCs w:val="24"/>
              </w:rPr>
              <w:t xml:space="preserve">          </w:t>
            </w:r>
          </w:p>
          <w:p w14:paraId="7B0353D3" w14:textId="77777777" w:rsidR="007321A9" w:rsidRPr="00953D0F" w:rsidRDefault="007321A9" w:rsidP="00A82D3D">
            <w:pPr>
              <w:pStyle w:val="ListParagraph"/>
              <w:widowControl w:val="0"/>
              <w:shd w:val="clear" w:color="auto" w:fill="FFFFFF" w:themeFill="background1"/>
              <w:autoSpaceDE w:val="0"/>
              <w:autoSpaceDN w:val="0"/>
              <w:ind w:right="1157"/>
              <w:rPr>
                <w:rFonts w:ascii="Times New Roman" w:eastAsia="Arial" w:hAnsi="Times New Roman" w:cs="Times New Roman"/>
                <w:b/>
                <w:spacing w:val="-5"/>
                <w:sz w:val="28"/>
                <w:szCs w:val="28"/>
                <w:u w:val="single"/>
              </w:rPr>
            </w:pPr>
            <w:r w:rsidRPr="00953D0F">
              <w:rPr>
                <w:rFonts w:ascii="Times New Roman" w:eastAsia="Arial" w:hAnsi="Times New Roman" w:cs="Times New Roman"/>
                <w:b/>
                <w:spacing w:val="-5"/>
                <w:sz w:val="24"/>
                <w:szCs w:val="24"/>
              </w:rPr>
              <w:t xml:space="preserve">                       </w:t>
            </w:r>
          </w:p>
        </w:tc>
      </w:tr>
      <w:tr w:rsidR="007321A9" w:rsidRPr="00953D0F" w14:paraId="035DB66C" w14:textId="77777777" w:rsidTr="00A82D3D">
        <w:trPr>
          <w:gridAfter w:val="1"/>
          <w:wAfter w:w="851" w:type="dxa"/>
        </w:trPr>
        <w:tc>
          <w:tcPr>
            <w:tcW w:w="567" w:type="dxa"/>
          </w:tcPr>
          <w:p w14:paraId="0DA977B1" w14:textId="77777777" w:rsidR="007321A9" w:rsidRPr="00953D0F" w:rsidRDefault="007321A9" w:rsidP="00A82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5" w:type="dxa"/>
            <w:shd w:val="clear" w:color="auto" w:fill="auto"/>
          </w:tcPr>
          <w:p w14:paraId="526F414C" w14:textId="77777777" w:rsidR="007321A9" w:rsidRPr="00953D0F" w:rsidRDefault="007321A9" w:rsidP="00A82D3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bCs/>
                <w:sz w:val="24"/>
                <w:szCs w:val="24"/>
              </w:rPr>
              <w:t>In the absence of partnership deed, partners are entitled to:</w:t>
            </w:r>
          </w:p>
          <w:p w14:paraId="5C18AC29" w14:textId="565F76C2" w:rsidR="007321A9" w:rsidRPr="00953D0F" w:rsidRDefault="007321A9" w:rsidP="00A82D3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bCs/>
                <w:sz w:val="24"/>
                <w:szCs w:val="24"/>
              </w:rPr>
              <w:t>(A)Interest on Capital @10%</w:t>
            </w:r>
            <w:r w:rsidR="0037629C" w:rsidRPr="00953D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953D0F">
              <w:rPr>
                <w:rFonts w:ascii="Times New Roman" w:hAnsi="Times New Roman" w:cs="Times New Roman"/>
                <w:bCs/>
                <w:sz w:val="24"/>
                <w:szCs w:val="24"/>
              </w:rPr>
              <w:t>p.a</w:t>
            </w:r>
            <w:proofErr w:type="spellEnd"/>
          </w:p>
          <w:p w14:paraId="60652C7A" w14:textId="77777777" w:rsidR="007321A9" w:rsidRPr="00953D0F" w:rsidRDefault="007321A9" w:rsidP="00A82D3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bCs/>
                <w:sz w:val="24"/>
                <w:szCs w:val="24"/>
              </w:rPr>
              <w:t>(B)Remuneration for the firm’s work</w:t>
            </w:r>
          </w:p>
          <w:p w14:paraId="27B1B3D7" w14:textId="25DB0E59" w:rsidR="007321A9" w:rsidRPr="00953D0F" w:rsidRDefault="007321A9" w:rsidP="00A82D3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bCs/>
                <w:sz w:val="24"/>
                <w:szCs w:val="24"/>
              </w:rPr>
              <w:t>(C)Share of profit/loss in the ratio of their capital</w:t>
            </w:r>
          </w:p>
          <w:p w14:paraId="7E21010E" w14:textId="77777777" w:rsidR="007321A9" w:rsidRPr="00953D0F" w:rsidRDefault="007321A9" w:rsidP="00A82D3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(D)Interest on loan/advances by the partners to the firm @ 6% </w:t>
            </w:r>
            <w:proofErr w:type="spellStart"/>
            <w:r w:rsidRPr="00953D0F">
              <w:rPr>
                <w:rFonts w:ascii="Times New Roman" w:hAnsi="Times New Roman" w:cs="Times New Roman"/>
                <w:bCs/>
                <w:sz w:val="24"/>
                <w:szCs w:val="24"/>
              </w:rPr>
              <w:t>p.a</w:t>
            </w:r>
            <w:proofErr w:type="spellEnd"/>
          </w:p>
          <w:p w14:paraId="4AB015AC" w14:textId="7F7709C6" w:rsidR="007321A9" w:rsidRPr="00953D0F" w:rsidRDefault="007321A9" w:rsidP="00A82D3D">
            <w:pPr>
              <w:pStyle w:val="NoSpacing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03C4631" w14:textId="77777777" w:rsidR="007321A9" w:rsidRPr="00953D0F" w:rsidRDefault="007321A9" w:rsidP="00A82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321A9" w:rsidRPr="00953D0F" w14:paraId="2EEC22F8" w14:textId="77777777" w:rsidTr="00A82D3D">
        <w:trPr>
          <w:gridAfter w:val="1"/>
          <w:wAfter w:w="851" w:type="dxa"/>
        </w:trPr>
        <w:tc>
          <w:tcPr>
            <w:tcW w:w="567" w:type="dxa"/>
          </w:tcPr>
          <w:p w14:paraId="3D2C00EF" w14:textId="77777777" w:rsidR="007321A9" w:rsidRPr="00953D0F" w:rsidRDefault="007321A9" w:rsidP="00A82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5" w:type="dxa"/>
            <w:shd w:val="clear" w:color="auto" w:fill="auto"/>
          </w:tcPr>
          <w:p w14:paraId="6185F406" w14:textId="4B46B611" w:rsidR="007321A9" w:rsidRPr="00953D0F" w:rsidRDefault="007321A9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Anup, Bhavani and Chitra were partners in</w:t>
            </w:r>
            <w:r w:rsidR="00EB48C2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EB48C2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firm sharing profit/loss in the ratio 11:8:1. From 1</w:t>
            </w:r>
            <w:r w:rsidRPr="00953D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April 2026, they decided to share the future profits in the ratio 2:2:1. The gain or sacrifice of each partner due to change in profit sharing ratio will be:</w:t>
            </w:r>
          </w:p>
          <w:p w14:paraId="406D028C" w14:textId="03DFE933" w:rsidR="007321A9" w:rsidRPr="00953D0F" w:rsidRDefault="007321A9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  <w:r w:rsidR="00306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Anup’s gain 3/20; Chitra’s sacrifice 3/20</w:t>
            </w:r>
          </w:p>
          <w:p w14:paraId="5319B612" w14:textId="4DE92291" w:rsidR="007321A9" w:rsidRPr="00953D0F" w:rsidRDefault="007321A9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  <w:r w:rsidR="00306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Anup’s </w:t>
            </w:r>
            <w:proofErr w:type="spellStart"/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sactifice</w:t>
            </w:r>
            <w:proofErr w:type="spellEnd"/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3/20; Chitra gain 3/20</w:t>
            </w:r>
          </w:p>
          <w:p w14:paraId="22A54346" w14:textId="494DEF7B" w:rsidR="007321A9" w:rsidRPr="00953D0F" w:rsidRDefault="007321A9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  <w:r w:rsidR="00306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Anup’s gain </w:t>
            </w:r>
            <w:r w:rsidR="003069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/20; Chitra’s gain </w:t>
            </w:r>
            <w:r w:rsidR="00306914">
              <w:rPr>
                <w:rFonts w:ascii="Times New Roman" w:hAnsi="Times New Roman" w:cs="Times New Roman"/>
                <w:sz w:val="24"/>
                <w:szCs w:val="24"/>
              </w:rPr>
              <w:t>2/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06914">
              <w:rPr>
                <w:rFonts w:ascii="Times New Roman" w:hAnsi="Times New Roman" w:cs="Times New Roman"/>
                <w:sz w:val="24"/>
                <w:szCs w:val="24"/>
              </w:rPr>
              <w:t>; Bhavani’s sacrifice 3/30</w:t>
            </w:r>
          </w:p>
          <w:p w14:paraId="02610A45" w14:textId="075E5776" w:rsidR="007321A9" w:rsidRPr="00953D0F" w:rsidRDefault="007321A9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  <w:r w:rsidR="00306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Anup’s sacrifice 3/20; </w:t>
            </w:r>
            <w:r w:rsidR="00306914">
              <w:rPr>
                <w:rFonts w:ascii="Times New Roman" w:hAnsi="Times New Roman" w:cs="Times New Roman"/>
                <w:sz w:val="24"/>
                <w:szCs w:val="24"/>
              </w:rPr>
              <w:t>Bhavani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’s </w:t>
            </w:r>
            <w:r w:rsidR="00306914">
              <w:rPr>
                <w:rFonts w:ascii="Times New Roman" w:hAnsi="Times New Roman" w:cs="Times New Roman"/>
                <w:sz w:val="24"/>
                <w:szCs w:val="24"/>
              </w:rPr>
              <w:t>gain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3/20</w:t>
            </w:r>
          </w:p>
          <w:p w14:paraId="54F36D1B" w14:textId="2589E250" w:rsidR="007321A9" w:rsidRPr="00953D0F" w:rsidRDefault="007321A9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9AD7848" w14:textId="77777777" w:rsidR="007321A9" w:rsidRPr="00953D0F" w:rsidRDefault="007321A9" w:rsidP="00A82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321A9" w:rsidRPr="00953D0F" w14:paraId="4AAD3E29" w14:textId="77777777" w:rsidTr="00A82D3D">
        <w:trPr>
          <w:gridAfter w:val="1"/>
          <w:wAfter w:w="851" w:type="dxa"/>
        </w:trPr>
        <w:tc>
          <w:tcPr>
            <w:tcW w:w="567" w:type="dxa"/>
          </w:tcPr>
          <w:p w14:paraId="34066281" w14:textId="77777777" w:rsidR="007321A9" w:rsidRPr="00953D0F" w:rsidRDefault="007321A9" w:rsidP="00A82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14:paraId="125C1B4F" w14:textId="5AF5DB2E" w:rsidR="007321A9" w:rsidRPr="00953D0F" w:rsidRDefault="00562140" w:rsidP="0037629C">
            <w:pPr>
              <w:pStyle w:val="NoSpacing"/>
              <w:jc w:val="both"/>
              <w:rPr>
                <w:rFonts w:ascii="Times New Roman" w:hAnsi="Times New Roman" w:cs="Times New Roman"/>
                <w:color w:val="57463D"/>
                <w:w w:val="105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color w:val="2B3144"/>
                <w:w w:val="105"/>
                <w:sz w:val="24"/>
                <w:szCs w:val="24"/>
              </w:rPr>
              <w:t>Arora</w:t>
            </w:r>
            <w:r w:rsidRPr="00953D0F">
              <w:rPr>
                <w:rFonts w:ascii="Times New Roman" w:hAnsi="Times New Roman" w:cs="Times New Roman"/>
                <w:color w:val="2B3144"/>
                <w:spacing w:val="38"/>
                <w:w w:val="105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color w:val="21212B"/>
                <w:w w:val="105"/>
                <w:sz w:val="24"/>
                <w:szCs w:val="24"/>
              </w:rPr>
              <w:t>and Gurmeet</w:t>
            </w:r>
            <w:r w:rsidRPr="00953D0F">
              <w:rPr>
                <w:rFonts w:ascii="Times New Roman" w:hAnsi="Times New Roman" w:cs="Times New Roman"/>
                <w:color w:val="21212B"/>
                <w:spacing w:val="40"/>
                <w:w w:val="105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were </w:t>
            </w:r>
            <w:r w:rsidRPr="00953D0F">
              <w:rPr>
                <w:rFonts w:ascii="Times New Roman" w:hAnsi="Times New Roman" w:cs="Times New Roman"/>
                <w:color w:val="21212B"/>
                <w:w w:val="105"/>
                <w:sz w:val="24"/>
                <w:szCs w:val="24"/>
              </w:rPr>
              <w:t>partn</w:t>
            </w:r>
            <w:r w:rsidRPr="00953D0F">
              <w:rPr>
                <w:rFonts w:ascii="Times New Roman" w:hAnsi="Times New Roman" w:cs="Times New Roman"/>
                <w:color w:val="4B362D"/>
                <w:w w:val="105"/>
                <w:sz w:val="24"/>
                <w:szCs w:val="24"/>
              </w:rPr>
              <w:t>e</w:t>
            </w:r>
            <w:r w:rsidRPr="00953D0F">
              <w:rPr>
                <w:rFonts w:ascii="Times New Roman" w:hAnsi="Times New Roman" w:cs="Times New Roman"/>
                <w:color w:val="21212B"/>
                <w:w w:val="105"/>
                <w:sz w:val="24"/>
                <w:szCs w:val="24"/>
              </w:rPr>
              <w:t>r</w:t>
            </w:r>
            <w:r w:rsidRPr="00953D0F">
              <w:rPr>
                <w:rFonts w:ascii="Times New Roman" w:hAnsi="Times New Roman" w:cs="Times New Roman"/>
                <w:color w:val="4B362D"/>
                <w:w w:val="105"/>
                <w:sz w:val="24"/>
                <w:szCs w:val="24"/>
              </w:rPr>
              <w:t>s</w:t>
            </w:r>
            <w:r w:rsidRPr="00953D0F">
              <w:rPr>
                <w:rFonts w:ascii="Times New Roman" w:hAnsi="Times New Roman" w:cs="Times New Roman"/>
                <w:color w:val="4B362D"/>
                <w:spacing w:val="40"/>
                <w:w w:val="105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w w:val="105"/>
                <w:sz w:val="24"/>
                <w:szCs w:val="24"/>
              </w:rPr>
              <w:t>in</w:t>
            </w:r>
            <w:r w:rsidRPr="00953D0F">
              <w:rPr>
                <w:rFonts w:ascii="Times New Roman" w:hAnsi="Times New Roman" w:cs="Times New Roman"/>
                <w:spacing w:val="40"/>
                <w:w w:val="105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color w:val="57463D"/>
                <w:w w:val="105"/>
                <w:sz w:val="24"/>
                <w:szCs w:val="24"/>
              </w:rPr>
              <w:t xml:space="preserve">a </w:t>
            </w:r>
            <w:r w:rsidRPr="00953D0F">
              <w:rPr>
                <w:rFonts w:ascii="Times New Roman" w:hAnsi="Times New Roman" w:cs="Times New Roman"/>
                <w:w w:val="105"/>
                <w:sz w:val="24"/>
                <w:szCs w:val="24"/>
              </w:rPr>
              <w:t>firm</w:t>
            </w:r>
            <w:r w:rsidRPr="00953D0F">
              <w:rPr>
                <w:rFonts w:ascii="Times New Roman" w:hAnsi="Times New Roman" w:cs="Times New Roman"/>
                <w:spacing w:val="37"/>
                <w:w w:val="105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color w:val="57463D"/>
                <w:w w:val="105"/>
                <w:sz w:val="24"/>
                <w:szCs w:val="24"/>
              </w:rPr>
              <w:t>s</w:t>
            </w:r>
            <w:r w:rsidRPr="00953D0F">
              <w:rPr>
                <w:rFonts w:ascii="Times New Roman" w:hAnsi="Times New Roman" w:cs="Times New Roman"/>
                <w:w w:val="105"/>
                <w:sz w:val="24"/>
                <w:szCs w:val="24"/>
              </w:rPr>
              <w:t>harin</w:t>
            </w:r>
            <w:r w:rsidRPr="00953D0F">
              <w:rPr>
                <w:rFonts w:ascii="Times New Roman" w:hAnsi="Times New Roman" w:cs="Times New Roman"/>
                <w:color w:val="57463D"/>
                <w:w w:val="105"/>
                <w:sz w:val="24"/>
                <w:szCs w:val="24"/>
              </w:rPr>
              <w:t>g</w:t>
            </w:r>
            <w:r w:rsidRPr="00953D0F">
              <w:rPr>
                <w:rFonts w:ascii="Times New Roman" w:hAnsi="Times New Roman" w:cs="Times New Roman"/>
                <w:color w:val="57463D"/>
                <w:spacing w:val="40"/>
                <w:w w:val="105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w w:val="105"/>
                <w:sz w:val="24"/>
                <w:szCs w:val="24"/>
              </w:rPr>
              <w:t>profit</w:t>
            </w:r>
            <w:r w:rsidRPr="00953D0F">
              <w:rPr>
                <w:rFonts w:ascii="Times New Roman" w:hAnsi="Times New Roman" w:cs="Times New Roman"/>
                <w:color w:val="6D5949"/>
                <w:w w:val="105"/>
                <w:sz w:val="24"/>
                <w:szCs w:val="24"/>
              </w:rPr>
              <w:t>s</w:t>
            </w:r>
            <w:r w:rsidRPr="00953D0F">
              <w:rPr>
                <w:rFonts w:ascii="Times New Roman" w:hAnsi="Times New Roman" w:cs="Times New Roman"/>
                <w:color w:val="6D5949"/>
                <w:spacing w:val="40"/>
                <w:w w:val="105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color w:val="57463D"/>
                <w:w w:val="105"/>
                <w:sz w:val="24"/>
                <w:szCs w:val="24"/>
              </w:rPr>
              <w:t>and</w:t>
            </w:r>
            <w:r w:rsidRPr="00953D0F">
              <w:rPr>
                <w:rFonts w:ascii="Times New Roman" w:hAnsi="Times New Roman" w:cs="Times New Roman"/>
                <w:color w:val="57463D"/>
                <w:spacing w:val="40"/>
                <w:w w:val="105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color w:val="4B362D"/>
                <w:w w:val="105"/>
                <w:sz w:val="24"/>
                <w:szCs w:val="24"/>
              </w:rPr>
              <w:t>l</w:t>
            </w:r>
            <w:r w:rsidRPr="00953D0F">
              <w:rPr>
                <w:rFonts w:ascii="Times New Roman" w:hAnsi="Times New Roman" w:cs="Times New Roman"/>
                <w:color w:val="6D5949"/>
                <w:w w:val="105"/>
                <w:sz w:val="24"/>
                <w:szCs w:val="24"/>
              </w:rPr>
              <w:t>osses</w:t>
            </w:r>
            <w:r w:rsidRPr="00953D0F">
              <w:rPr>
                <w:rFonts w:ascii="Times New Roman" w:hAnsi="Times New Roman" w:cs="Times New Roman"/>
                <w:color w:val="6D5949"/>
                <w:spacing w:val="40"/>
                <w:w w:val="105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color w:val="57463D"/>
                <w:w w:val="105"/>
                <w:sz w:val="24"/>
                <w:szCs w:val="24"/>
              </w:rPr>
              <w:t xml:space="preserve">in </w:t>
            </w:r>
            <w:r w:rsidRPr="00953D0F">
              <w:rPr>
                <w:rFonts w:ascii="Times New Roman" w:hAnsi="Times New Roman" w:cs="Times New Roman"/>
                <w:color w:val="566B7E"/>
                <w:w w:val="105"/>
                <w:sz w:val="24"/>
                <w:szCs w:val="24"/>
              </w:rPr>
              <w:t>t</w:t>
            </w:r>
            <w:r w:rsidRPr="00953D0F">
              <w:rPr>
                <w:rFonts w:ascii="Times New Roman" w:hAnsi="Times New Roman" w:cs="Times New Roman"/>
                <w:color w:val="2B3144"/>
                <w:w w:val="105"/>
                <w:sz w:val="24"/>
                <w:szCs w:val="24"/>
              </w:rPr>
              <w:t xml:space="preserve">he </w:t>
            </w:r>
            <w:r w:rsidRPr="00953D0F">
              <w:rPr>
                <w:rFonts w:ascii="Times New Roman" w:hAnsi="Times New Roman" w:cs="Times New Roman"/>
                <w:color w:val="21212B"/>
                <w:w w:val="105"/>
                <w:sz w:val="24"/>
                <w:szCs w:val="24"/>
              </w:rPr>
              <w:t>r</w:t>
            </w:r>
            <w:r w:rsidRPr="00953D0F">
              <w:rPr>
                <w:rFonts w:ascii="Times New Roman" w:hAnsi="Times New Roman" w:cs="Times New Roman"/>
                <w:color w:val="2B3144"/>
                <w:w w:val="105"/>
                <w:sz w:val="24"/>
                <w:szCs w:val="24"/>
              </w:rPr>
              <w:t>a</w:t>
            </w:r>
            <w:r w:rsidRPr="00953D0F">
              <w:rPr>
                <w:rFonts w:ascii="Times New Roman" w:hAnsi="Times New Roman" w:cs="Times New Roman"/>
                <w:color w:val="21212B"/>
                <w:w w:val="105"/>
                <w:sz w:val="24"/>
                <w:szCs w:val="24"/>
              </w:rPr>
              <w:t>tio</w:t>
            </w:r>
            <w:r w:rsidRPr="00953D0F">
              <w:rPr>
                <w:rFonts w:ascii="Times New Roman" w:hAnsi="Times New Roman" w:cs="Times New Roman"/>
                <w:color w:val="AFB3B1"/>
                <w:w w:val="105"/>
                <w:sz w:val="24"/>
                <w:szCs w:val="24"/>
              </w:rPr>
              <w:t>-</w:t>
            </w:r>
            <w:r w:rsidRPr="00953D0F">
              <w:rPr>
                <w:rFonts w:ascii="Times New Roman" w:hAnsi="Times New Roman" w:cs="Times New Roman"/>
                <w:color w:val="AFB3B1"/>
                <w:spacing w:val="-7"/>
                <w:w w:val="105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color w:val="21212B"/>
                <w:w w:val="105"/>
                <w:sz w:val="24"/>
                <w:szCs w:val="24"/>
              </w:rPr>
              <w:t>of 3</w:t>
            </w:r>
            <w:r w:rsidRPr="00953D0F">
              <w:rPr>
                <w:rFonts w:ascii="Times New Roman" w:hAnsi="Times New Roman" w:cs="Times New Roman"/>
                <w:w w:val="105"/>
                <w:sz w:val="24"/>
                <w:szCs w:val="24"/>
              </w:rPr>
              <w:t>:</w:t>
            </w:r>
            <w:r w:rsidRPr="00953D0F">
              <w:rPr>
                <w:rFonts w:ascii="Times New Roman" w:hAnsi="Times New Roman" w:cs="Times New Roman"/>
                <w:color w:val="21212B"/>
                <w:w w:val="105"/>
                <w:sz w:val="24"/>
                <w:szCs w:val="24"/>
              </w:rPr>
              <w:t>2</w:t>
            </w:r>
            <w:r w:rsidRPr="00953D0F">
              <w:rPr>
                <w:rFonts w:ascii="Times New Roman" w:hAnsi="Times New Roman" w:cs="Times New Roman"/>
                <w:color w:val="57463D"/>
                <w:w w:val="105"/>
                <w:sz w:val="24"/>
                <w:szCs w:val="24"/>
              </w:rPr>
              <w:t>.</w:t>
            </w:r>
            <w:r w:rsidRPr="00953D0F">
              <w:rPr>
                <w:rFonts w:ascii="Times New Roman" w:hAnsi="Times New Roman" w:cs="Times New Roman"/>
                <w:color w:val="57463D"/>
                <w:spacing w:val="40"/>
                <w:w w:val="105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w w:val="105"/>
                <w:sz w:val="24"/>
                <w:szCs w:val="24"/>
              </w:rPr>
              <w:t>Starting</w:t>
            </w:r>
            <w:r w:rsidRPr="00953D0F">
              <w:rPr>
                <w:rFonts w:ascii="Times New Roman" w:hAnsi="Times New Roman" w:cs="Times New Roman"/>
                <w:spacing w:val="40"/>
                <w:w w:val="105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w w:val="105"/>
                <w:sz w:val="24"/>
                <w:szCs w:val="24"/>
              </w:rPr>
              <w:t>from</w:t>
            </w:r>
            <w:r w:rsidRPr="00953D0F">
              <w:rPr>
                <w:rFonts w:ascii="Times New Roman" w:hAnsi="Times New Roman" w:cs="Times New Roman"/>
                <w:spacing w:val="40"/>
                <w:w w:val="105"/>
                <w:sz w:val="24"/>
                <w:szCs w:val="24"/>
              </w:rPr>
              <w:t xml:space="preserve"> </w:t>
            </w:r>
            <w:r w:rsidR="0037629C" w:rsidRPr="00953D0F">
              <w:rPr>
                <w:rFonts w:ascii="Times New Roman" w:hAnsi="Times New Roman" w:cs="Times New Roman"/>
                <w:spacing w:val="40"/>
                <w:w w:val="105"/>
                <w:sz w:val="24"/>
                <w:szCs w:val="24"/>
              </w:rPr>
              <w:t>1</w:t>
            </w:r>
            <w:r w:rsidR="0037629C" w:rsidRPr="00953D0F">
              <w:rPr>
                <w:rFonts w:ascii="Times New Roman" w:hAnsi="Times New Roman" w:cs="Times New Roman"/>
                <w:spacing w:val="40"/>
                <w:w w:val="105"/>
                <w:sz w:val="24"/>
                <w:szCs w:val="24"/>
                <w:vertAlign w:val="superscript"/>
              </w:rPr>
              <w:t>st</w:t>
            </w:r>
            <w:r w:rsidR="0037629C" w:rsidRPr="00953D0F">
              <w:rPr>
                <w:rFonts w:ascii="Times New Roman" w:hAnsi="Times New Roman" w:cs="Times New Roman"/>
                <w:spacing w:val="40"/>
                <w:w w:val="105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w w:val="105"/>
                <w:sz w:val="24"/>
                <w:szCs w:val="24"/>
              </w:rPr>
              <w:t>O</w:t>
            </w:r>
            <w:r w:rsidRPr="00953D0F">
              <w:rPr>
                <w:rFonts w:ascii="Times New Roman" w:hAnsi="Times New Roman" w:cs="Times New Roman"/>
                <w:color w:val="57463D"/>
                <w:w w:val="105"/>
                <w:sz w:val="24"/>
                <w:szCs w:val="24"/>
              </w:rPr>
              <w:t>cto</w:t>
            </w:r>
            <w:r w:rsidRPr="00953D0F">
              <w:rPr>
                <w:rFonts w:ascii="Times New Roman" w:hAnsi="Times New Roman" w:cs="Times New Roman"/>
                <w:w w:val="105"/>
                <w:sz w:val="24"/>
                <w:szCs w:val="24"/>
              </w:rPr>
              <w:t>ber</w:t>
            </w:r>
            <w:r w:rsidRPr="00953D0F">
              <w:rPr>
                <w:rFonts w:ascii="Times New Roman" w:hAnsi="Times New Roman" w:cs="Times New Roman"/>
                <w:color w:val="57463D"/>
                <w:w w:val="105"/>
                <w:sz w:val="24"/>
                <w:szCs w:val="24"/>
              </w:rPr>
              <w:t>,</w:t>
            </w:r>
            <w:r w:rsidRPr="00953D0F">
              <w:rPr>
                <w:rFonts w:ascii="Times New Roman" w:hAnsi="Times New Roman" w:cs="Times New Roman"/>
                <w:color w:val="57463D"/>
                <w:spacing w:val="40"/>
                <w:w w:val="105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color w:val="4B362D"/>
                <w:w w:val="105"/>
                <w:sz w:val="24"/>
                <w:szCs w:val="24"/>
              </w:rPr>
              <w:t>202</w:t>
            </w:r>
            <w:r w:rsidR="0037629C" w:rsidRPr="00953D0F">
              <w:rPr>
                <w:rFonts w:ascii="Times New Roman" w:hAnsi="Times New Roman" w:cs="Times New Roman"/>
                <w:color w:val="4B362D"/>
                <w:w w:val="105"/>
                <w:sz w:val="24"/>
                <w:szCs w:val="24"/>
              </w:rPr>
              <w:t>5</w:t>
            </w:r>
            <w:r w:rsidR="00C56983" w:rsidRPr="00953D0F">
              <w:rPr>
                <w:rFonts w:ascii="Times New Roman" w:hAnsi="Times New Roman" w:cs="Times New Roman"/>
                <w:color w:val="4B362D"/>
                <w:w w:val="105"/>
                <w:sz w:val="24"/>
                <w:szCs w:val="24"/>
              </w:rPr>
              <w:t>,</w:t>
            </w:r>
            <w:r w:rsidRPr="00953D0F">
              <w:rPr>
                <w:rFonts w:ascii="Times New Roman" w:hAnsi="Times New Roman" w:cs="Times New Roman"/>
                <w:color w:val="4B362D"/>
                <w:spacing w:val="40"/>
                <w:w w:val="105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color w:val="4B362D"/>
                <w:w w:val="105"/>
                <w:sz w:val="24"/>
                <w:szCs w:val="24"/>
              </w:rPr>
              <w:t>Arora</w:t>
            </w:r>
            <w:r w:rsidRPr="00953D0F">
              <w:rPr>
                <w:rFonts w:ascii="Times New Roman" w:hAnsi="Times New Roman" w:cs="Times New Roman"/>
                <w:color w:val="4B362D"/>
                <w:spacing w:val="80"/>
                <w:w w:val="105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color w:val="57463D"/>
                <w:w w:val="105"/>
                <w:sz w:val="24"/>
                <w:szCs w:val="24"/>
              </w:rPr>
              <w:t xml:space="preserve">withdrew 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Pr="00953D0F">
              <w:rPr>
                <w:rFonts w:ascii="Times New Roman" w:hAnsi="Times New Roman" w:cs="Times New Roman"/>
                <w:color w:val="384254"/>
                <w:w w:val="105"/>
                <w:sz w:val="24"/>
                <w:szCs w:val="24"/>
              </w:rPr>
              <w:t>3</w:t>
            </w:r>
            <w:r w:rsidRPr="00953D0F">
              <w:rPr>
                <w:rFonts w:ascii="Times New Roman" w:hAnsi="Times New Roman" w:cs="Times New Roman"/>
                <w:color w:val="21212B"/>
                <w:w w:val="105"/>
                <w:sz w:val="24"/>
                <w:szCs w:val="24"/>
              </w:rPr>
              <w:t>0</w:t>
            </w:r>
            <w:r w:rsidRPr="00953D0F">
              <w:rPr>
                <w:rFonts w:ascii="Times New Roman" w:hAnsi="Times New Roman" w:cs="Times New Roman"/>
                <w:color w:val="384254"/>
                <w:w w:val="105"/>
                <w:sz w:val="24"/>
                <w:szCs w:val="24"/>
              </w:rPr>
              <w:t>,</w:t>
            </w:r>
            <w:r w:rsidRPr="00953D0F">
              <w:rPr>
                <w:rFonts w:ascii="Times New Roman" w:hAnsi="Times New Roman" w:cs="Times New Roman"/>
                <w:color w:val="21212B"/>
                <w:w w:val="105"/>
                <w:sz w:val="24"/>
                <w:szCs w:val="24"/>
              </w:rPr>
              <w:t xml:space="preserve">000 </w:t>
            </w:r>
            <w:r w:rsidRPr="00953D0F">
              <w:rPr>
                <w:rFonts w:ascii="Times New Roman" w:hAnsi="Times New Roman" w:cs="Times New Roman"/>
                <w:color w:val="2B3144"/>
                <w:w w:val="105"/>
                <w:sz w:val="24"/>
                <w:szCs w:val="24"/>
              </w:rPr>
              <w:t>at</w:t>
            </w:r>
            <w:r w:rsidRPr="00953D0F">
              <w:rPr>
                <w:rFonts w:ascii="Times New Roman" w:hAnsi="Times New Roman" w:cs="Times New Roman"/>
                <w:color w:val="2B3144"/>
                <w:spacing w:val="40"/>
                <w:w w:val="105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color w:val="21212B"/>
                <w:w w:val="105"/>
                <w:sz w:val="24"/>
                <w:szCs w:val="24"/>
              </w:rPr>
              <w:t>the</w:t>
            </w:r>
            <w:r w:rsidRPr="00953D0F">
              <w:rPr>
                <w:rFonts w:ascii="Times New Roman" w:hAnsi="Times New Roman" w:cs="Times New Roman"/>
                <w:color w:val="21212B"/>
                <w:spacing w:val="40"/>
                <w:w w:val="105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color w:val="21212B"/>
                <w:w w:val="105"/>
                <w:sz w:val="24"/>
                <w:szCs w:val="24"/>
              </w:rPr>
              <w:t xml:space="preserve">beginning </w:t>
            </w:r>
            <w:r w:rsidRPr="00953D0F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of </w:t>
            </w:r>
            <w:r w:rsidRPr="00953D0F">
              <w:rPr>
                <w:rFonts w:ascii="Times New Roman" w:hAnsi="Times New Roman" w:cs="Times New Roman"/>
                <w:color w:val="4B362D"/>
                <w:w w:val="105"/>
                <w:sz w:val="24"/>
                <w:szCs w:val="24"/>
              </w:rPr>
              <w:t xml:space="preserve">each </w:t>
            </w:r>
            <w:r w:rsidRPr="00953D0F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quarter </w:t>
            </w:r>
            <w:r w:rsidRPr="00953D0F">
              <w:rPr>
                <w:rFonts w:ascii="Times New Roman" w:hAnsi="Times New Roman" w:cs="Times New Roman"/>
                <w:color w:val="4B362D"/>
                <w:w w:val="105"/>
                <w:sz w:val="24"/>
                <w:szCs w:val="24"/>
              </w:rPr>
              <w:t>for</w:t>
            </w:r>
            <w:r w:rsidRPr="00953D0F">
              <w:rPr>
                <w:rFonts w:ascii="Times New Roman" w:hAnsi="Times New Roman" w:cs="Times New Roman"/>
                <w:color w:val="4B362D"/>
                <w:spacing w:val="-11"/>
                <w:w w:val="105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w w:val="105"/>
                <w:sz w:val="24"/>
                <w:szCs w:val="24"/>
              </w:rPr>
              <w:t>hi</w:t>
            </w:r>
            <w:r w:rsidRPr="00953D0F">
              <w:rPr>
                <w:rFonts w:ascii="Times New Roman" w:hAnsi="Times New Roman" w:cs="Times New Roman"/>
                <w:color w:val="57463D"/>
                <w:w w:val="105"/>
                <w:sz w:val="24"/>
                <w:szCs w:val="24"/>
              </w:rPr>
              <w:t xml:space="preserve">s </w:t>
            </w:r>
            <w:r w:rsidRPr="00953D0F">
              <w:rPr>
                <w:rFonts w:ascii="Times New Roman" w:hAnsi="Times New Roman" w:cs="Times New Roman"/>
                <w:w w:val="105"/>
                <w:sz w:val="24"/>
                <w:szCs w:val="24"/>
              </w:rPr>
              <w:t>p</w:t>
            </w:r>
            <w:r w:rsidRPr="00953D0F">
              <w:rPr>
                <w:rFonts w:ascii="Times New Roman" w:hAnsi="Times New Roman" w:cs="Times New Roman"/>
                <w:color w:val="57463D"/>
                <w:w w:val="105"/>
                <w:sz w:val="24"/>
                <w:szCs w:val="24"/>
              </w:rPr>
              <w:t>e</w:t>
            </w:r>
            <w:r w:rsidRPr="00953D0F">
              <w:rPr>
                <w:rFonts w:ascii="Times New Roman" w:hAnsi="Times New Roman" w:cs="Times New Roman"/>
                <w:w w:val="105"/>
                <w:sz w:val="24"/>
                <w:szCs w:val="24"/>
              </w:rPr>
              <w:t>r</w:t>
            </w:r>
            <w:r w:rsidRPr="00953D0F">
              <w:rPr>
                <w:rFonts w:ascii="Times New Roman" w:hAnsi="Times New Roman" w:cs="Times New Roman"/>
                <w:color w:val="57463D"/>
                <w:w w:val="105"/>
                <w:sz w:val="24"/>
                <w:szCs w:val="24"/>
              </w:rPr>
              <w:t>s</w:t>
            </w:r>
            <w:r w:rsidRPr="00953D0F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onal </w:t>
            </w:r>
            <w:r w:rsidRPr="00953D0F">
              <w:rPr>
                <w:rFonts w:ascii="Times New Roman" w:hAnsi="Times New Roman" w:cs="Times New Roman"/>
                <w:color w:val="4B362D"/>
                <w:w w:val="105"/>
                <w:sz w:val="24"/>
                <w:szCs w:val="24"/>
              </w:rPr>
              <w:t>u</w:t>
            </w:r>
            <w:r w:rsidRPr="00953D0F">
              <w:rPr>
                <w:rFonts w:ascii="Times New Roman" w:hAnsi="Times New Roman" w:cs="Times New Roman"/>
                <w:color w:val="6D5949"/>
                <w:w w:val="105"/>
                <w:sz w:val="24"/>
                <w:szCs w:val="24"/>
              </w:rPr>
              <w:t xml:space="preserve">se. </w:t>
            </w:r>
            <w:r w:rsidRPr="00953D0F">
              <w:rPr>
                <w:rFonts w:ascii="Times New Roman" w:hAnsi="Times New Roman" w:cs="Times New Roman"/>
                <w:color w:val="4B362D"/>
                <w:w w:val="105"/>
                <w:sz w:val="24"/>
                <w:szCs w:val="24"/>
              </w:rPr>
              <w:t>Intere</w:t>
            </w:r>
            <w:r w:rsidRPr="00953D0F">
              <w:rPr>
                <w:rFonts w:ascii="Times New Roman" w:hAnsi="Times New Roman" w:cs="Times New Roman"/>
                <w:color w:val="6D5949"/>
                <w:w w:val="105"/>
                <w:sz w:val="24"/>
                <w:szCs w:val="24"/>
              </w:rPr>
              <w:t>s</w:t>
            </w:r>
            <w:r w:rsidRPr="00953D0F">
              <w:rPr>
                <w:rFonts w:ascii="Times New Roman" w:hAnsi="Times New Roman" w:cs="Times New Roman"/>
                <w:color w:val="4B362D"/>
                <w:w w:val="105"/>
                <w:sz w:val="24"/>
                <w:szCs w:val="24"/>
              </w:rPr>
              <w:t>t</w:t>
            </w:r>
            <w:r w:rsidRPr="00953D0F">
              <w:rPr>
                <w:rFonts w:ascii="Times New Roman" w:hAnsi="Times New Roman" w:cs="Times New Roman"/>
                <w:color w:val="4B362D"/>
                <w:spacing w:val="40"/>
                <w:w w:val="105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color w:val="6D5949"/>
                <w:w w:val="105"/>
                <w:sz w:val="24"/>
                <w:szCs w:val="24"/>
              </w:rPr>
              <w:t xml:space="preserve">on </w:t>
            </w:r>
            <w:r w:rsidRPr="00953D0F">
              <w:rPr>
                <w:rFonts w:ascii="Times New Roman" w:hAnsi="Times New Roman" w:cs="Times New Roman"/>
                <w:color w:val="384254"/>
                <w:w w:val="105"/>
                <w:sz w:val="24"/>
                <w:szCs w:val="24"/>
              </w:rPr>
              <w:t>drawi</w:t>
            </w:r>
            <w:r w:rsidRPr="00953D0F">
              <w:rPr>
                <w:rFonts w:ascii="Times New Roman" w:hAnsi="Times New Roman" w:cs="Times New Roman"/>
                <w:color w:val="21212B"/>
                <w:w w:val="105"/>
                <w:sz w:val="24"/>
                <w:szCs w:val="24"/>
              </w:rPr>
              <w:t>n</w:t>
            </w:r>
            <w:r w:rsidRPr="00953D0F">
              <w:rPr>
                <w:rFonts w:ascii="Times New Roman" w:hAnsi="Times New Roman" w:cs="Times New Roman"/>
                <w:color w:val="2B3144"/>
                <w:w w:val="105"/>
                <w:sz w:val="24"/>
                <w:szCs w:val="24"/>
              </w:rPr>
              <w:t>gs</w:t>
            </w:r>
            <w:r w:rsidRPr="00953D0F">
              <w:rPr>
                <w:rFonts w:ascii="Times New Roman" w:hAnsi="Times New Roman" w:cs="Times New Roman"/>
                <w:color w:val="2B3144"/>
                <w:spacing w:val="13"/>
                <w:w w:val="105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color w:val="2B3144"/>
                <w:w w:val="105"/>
                <w:sz w:val="24"/>
                <w:szCs w:val="24"/>
              </w:rPr>
              <w:t>was</w:t>
            </w:r>
            <w:r w:rsidRPr="00953D0F">
              <w:rPr>
                <w:rFonts w:ascii="Times New Roman" w:hAnsi="Times New Roman" w:cs="Times New Roman"/>
                <w:color w:val="2B3144"/>
                <w:spacing w:val="65"/>
                <w:w w:val="150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color w:val="21212B"/>
                <w:w w:val="105"/>
                <w:sz w:val="24"/>
                <w:szCs w:val="24"/>
              </w:rPr>
              <w:t>to</w:t>
            </w:r>
            <w:r w:rsidRPr="00953D0F">
              <w:rPr>
                <w:rFonts w:ascii="Times New Roman" w:hAnsi="Times New Roman" w:cs="Times New Roman"/>
                <w:color w:val="21212B"/>
                <w:spacing w:val="68"/>
                <w:w w:val="150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color w:val="21212B"/>
                <w:w w:val="105"/>
                <w:sz w:val="24"/>
                <w:szCs w:val="24"/>
              </w:rPr>
              <w:t>be</w:t>
            </w:r>
            <w:r w:rsidRPr="00953D0F">
              <w:rPr>
                <w:rFonts w:ascii="Times New Roman" w:hAnsi="Times New Roman" w:cs="Times New Roman"/>
                <w:color w:val="21212B"/>
                <w:spacing w:val="55"/>
                <w:w w:val="150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w w:val="105"/>
                <w:sz w:val="24"/>
                <w:szCs w:val="24"/>
              </w:rPr>
              <w:t>charged</w:t>
            </w:r>
            <w:r w:rsidRPr="00953D0F">
              <w:rPr>
                <w:rFonts w:ascii="Times New Roman" w:hAnsi="Times New Roman" w:cs="Times New Roman"/>
                <w:spacing w:val="46"/>
                <w:w w:val="150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color w:val="57463D"/>
                <w:w w:val="105"/>
                <w:sz w:val="24"/>
                <w:szCs w:val="24"/>
              </w:rPr>
              <w:t>@</w:t>
            </w:r>
            <w:r w:rsidRPr="00953D0F">
              <w:rPr>
                <w:rFonts w:ascii="Times New Roman" w:hAnsi="Times New Roman" w:cs="Times New Roman"/>
                <w:color w:val="57463D"/>
                <w:spacing w:val="24"/>
                <w:w w:val="105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w w:val="105"/>
                <w:sz w:val="24"/>
                <w:szCs w:val="24"/>
              </w:rPr>
              <w:t>12</w:t>
            </w:r>
            <w:r w:rsidRPr="00953D0F">
              <w:rPr>
                <w:rFonts w:ascii="Times New Roman" w:hAnsi="Times New Roman" w:cs="Times New Roman"/>
                <w:color w:val="6D5949"/>
                <w:w w:val="105"/>
                <w:sz w:val="24"/>
                <w:szCs w:val="24"/>
              </w:rPr>
              <w:t>%</w:t>
            </w:r>
            <w:r w:rsidRPr="00953D0F">
              <w:rPr>
                <w:rFonts w:ascii="Times New Roman" w:hAnsi="Times New Roman" w:cs="Times New Roman"/>
                <w:color w:val="6D5949"/>
                <w:spacing w:val="59"/>
                <w:w w:val="150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color w:val="4B362D"/>
                <w:w w:val="105"/>
                <w:sz w:val="24"/>
                <w:szCs w:val="24"/>
              </w:rPr>
              <w:t>per</w:t>
            </w:r>
            <w:r w:rsidRPr="00953D0F">
              <w:rPr>
                <w:rFonts w:ascii="Times New Roman" w:hAnsi="Times New Roman" w:cs="Times New Roman"/>
                <w:color w:val="4B362D"/>
                <w:spacing w:val="74"/>
                <w:w w:val="150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color w:val="4B362D"/>
                <w:w w:val="105"/>
                <w:sz w:val="24"/>
                <w:szCs w:val="24"/>
              </w:rPr>
              <w:t>annum</w:t>
            </w:r>
            <w:r w:rsidRPr="00953D0F">
              <w:rPr>
                <w:rFonts w:ascii="Times New Roman" w:hAnsi="Times New Roman" w:cs="Times New Roman"/>
                <w:color w:val="6D5949"/>
                <w:w w:val="105"/>
                <w:sz w:val="24"/>
                <w:szCs w:val="24"/>
              </w:rPr>
              <w:t>.</w:t>
            </w:r>
            <w:r w:rsidRPr="00953D0F">
              <w:rPr>
                <w:rFonts w:ascii="Times New Roman" w:hAnsi="Times New Roman" w:cs="Times New Roman"/>
                <w:color w:val="6D5949"/>
                <w:spacing w:val="47"/>
                <w:w w:val="150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color w:val="4B362D"/>
                <w:w w:val="105"/>
                <w:sz w:val="24"/>
                <w:szCs w:val="24"/>
              </w:rPr>
              <w:t>Intere</w:t>
            </w:r>
            <w:r w:rsidRPr="00953D0F">
              <w:rPr>
                <w:rFonts w:ascii="Times New Roman" w:hAnsi="Times New Roman" w:cs="Times New Roman"/>
                <w:color w:val="6D5949"/>
                <w:w w:val="105"/>
                <w:sz w:val="24"/>
                <w:szCs w:val="24"/>
              </w:rPr>
              <w:t>s</w:t>
            </w:r>
            <w:r w:rsidRPr="00953D0F">
              <w:rPr>
                <w:rFonts w:ascii="Times New Roman" w:hAnsi="Times New Roman" w:cs="Times New Roman"/>
                <w:color w:val="4B362D"/>
                <w:w w:val="105"/>
                <w:sz w:val="24"/>
                <w:szCs w:val="24"/>
              </w:rPr>
              <w:t>t</w:t>
            </w:r>
            <w:r w:rsidRPr="00953D0F">
              <w:rPr>
                <w:rFonts w:ascii="Times New Roman" w:hAnsi="Times New Roman" w:cs="Times New Roman"/>
                <w:color w:val="4B362D"/>
                <w:spacing w:val="20"/>
                <w:w w:val="105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color w:val="4B362D"/>
                <w:w w:val="105"/>
                <w:sz w:val="24"/>
                <w:szCs w:val="24"/>
              </w:rPr>
              <w:t>on</w:t>
            </w:r>
            <w:r w:rsidRPr="00953D0F">
              <w:rPr>
                <w:rFonts w:ascii="Times New Roman" w:hAnsi="Times New Roman" w:cs="Times New Roman"/>
                <w:color w:val="4B362D"/>
                <w:spacing w:val="59"/>
                <w:w w:val="150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color w:val="4B362D"/>
                <w:spacing w:val="-2"/>
                <w:w w:val="105"/>
                <w:sz w:val="24"/>
                <w:szCs w:val="24"/>
              </w:rPr>
              <w:t>Aror</w:t>
            </w:r>
            <w:r w:rsidRPr="00953D0F">
              <w:rPr>
                <w:rFonts w:ascii="Times New Roman" w:hAnsi="Times New Roman" w:cs="Times New Roman"/>
                <w:color w:val="6D5949"/>
                <w:spacing w:val="-2"/>
                <w:w w:val="105"/>
                <w:sz w:val="24"/>
                <w:szCs w:val="24"/>
              </w:rPr>
              <w:t xml:space="preserve">a's </w:t>
            </w:r>
            <w:r w:rsidRPr="00953D0F">
              <w:rPr>
                <w:rFonts w:ascii="Times New Roman" w:hAnsi="Times New Roman" w:cs="Times New Roman"/>
                <w:color w:val="3D5469"/>
                <w:w w:val="105"/>
                <w:sz w:val="24"/>
                <w:szCs w:val="24"/>
              </w:rPr>
              <w:t>draw</w:t>
            </w:r>
            <w:r w:rsidRPr="00953D0F">
              <w:rPr>
                <w:rFonts w:ascii="Times New Roman" w:hAnsi="Times New Roman" w:cs="Times New Roman"/>
                <w:color w:val="2B3144"/>
                <w:w w:val="105"/>
                <w:sz w:val="24"/>
                <w:szCs w:val="24"/>
              </w:rPr>
              <w:t>ings</w:t>
            </w:r>
            <w:r w:rsidRPr="00953D0F">
              <w:rPr>
                <w:rFonts w:ascii="Times New Roman" w:hAnsi="Times New Roman" w:cs="Times New Roman"/>
                <w:color w:val="2B3144"/>
                <w:spacing w:val="-4"/>
                <w:w w:val="105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w w:val="105"/>
                <w:sz w:val="24"/>
                <w:szCs w:val="24"/>
              </w:rPr>
              <w:t>for</w:t>
            </w:r>
            <w:r w:rsidRPr="00953D0F">
              <w:rPr>
                <w:rFonts w:ascii="Times New Roman" w:hAnsi="Times New Roman" w:cs="Times New Roman"/>
                <w:spacing w:val="-18"/>
                <w:w w:val="105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color w:val="2B3144"/>
                <w:w w:val="105"/>
                <w:sz w:val="24"/>
                <w:szCs w:val="24"/>
              </w:rPr>
              <w:t>the</w:t>
            </w:r>
            <w:r w:rsidRPr="00953D0F">
              <w:rPr>
                <w:rFonts w:ascii="Times New Roman" w:hAnsi="Times New Roman" w:cs="Times New Roman"/>
                <w:color w:val="2B3144"/>
                <w:spacing w:val="11"/>
                <w:w w:val="105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color w:val="384254"/>
                <w:w w:val="105"/>
                <w:sz w:val="24"/>
                <w:szCs w:val="24"/>
              </w:rPr>
              <w:t>ye</w:t>
            </w:r>
            <w:r w:rsidRPr="00953D0F">
              <w:rPr>
                <w:rFonts w:ascii="Times New Roman" w:hAnsi="Times New Roman" w:cs="Times New Roman"/>
                <w:w w:val="105"/>
                <w:sz w:val="24"/>
                <w:szCs w:val="24"/>
              </w:rPr>
              <w:t>ar</w:t>
            </w:r>
            <w:r w:rsidRPr="00953D0F">
              <w:rPr>
                <w:rFonts w:ascii="Times New Roman" w:hAnsi="Times New Roman" w:cs="Times New Roman"/>
                <w:spacing w:val="18"/>
                <w:w w:val="105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w w:val="105"/>
                <w:sz w:val="24"/>
                <w:szCs w:val="24"/>
              </w:rPr>
              <w:t>ended</w:t>
            </w:r>
            <w:r w:rsidRPr="00953D0F">
              <w:rPr>
                <w:rFonts w:ascii="Times New Roman" w:hAnsi="Times New Roman" w:cs="Times New Roman"/>
                <w:spacing w:val="-9"/>
                <w:w w:val="105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color w:val="362826"/>
                <w:w w:val="105"/>
                <w:sz w:val="24"/>
                <w:szCs w:val="24"/>
              </w:rPr>
              <w:t>31</w:t>
            </w:r>
            <w:r w:rsidRPr="00953D0F">
              <w:rPr>
                <w:rFonts w:ascii="Times New Roman" w:hAnsi="Times New Roman" w:cs="Times New Roman"/>
                <w:color w:val="362826"/>
                <w:w w:val="105"/>
                <w:sz w:val="24"/>
                <w:szCs w:val="24"/>
                <w:vertAlign w:val="superscript"/>
              </w:rPr>
              <w:t>st</w:t>
            </w:r>
            <w:r w:rsidRPr="00953D0F">
              <w:rPr>
                <w:rFonts w:ascii="Times New Roman" w:hAnsi="Times New Roman" w:cs="Times New Roman"/>
                <w:color w:val="362826"/>
                <w:w w:val="105"/>
                <w:sz w:val="24"/>
                <w:szCs w:val="24"/>
              </w:rPr>
              <w:t xml:space="preserve"> March</w:t>
            </w:r>
            <w:r w:rsidRPr="00953D0F">
              <w:rPr>
                <w:rFonts w:ascii="Times New Roman" w:hAnsi="Times New Roman" w:cs="Times New Roman"/>
                <w:color w:val="6D5949"/>
                <w:w w:val="105"/>
                <w:sz w:val="24"/>
                <w:szCs w:val="24"/>
              </w:rPr>
              <w:t>,</w:t>
            </w:r>
            <w:r w:rsidRPr="00953D0F">
              <w:rPr>
                <w:rFonts w:ascii="Times New Roman" w:hAnsi="Times New Roman" w:cs="Times New Roman"/>
                <w:color w:val="6D5949"/>
                <w:spacing w:val="-18"/>
                <w:w w:val="105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color w:val="4B362D"/>
                <w:w w:val="105"/>
                <w:sz w:val="24"/>
                <w:szCs w:val="24"/>
              </w:rPr>
              <w:t>202</w:t>
            </w:r>
            <w:r w:rsidR="00EC1926" w:rsidRPr="00953D0F">
              <w:rPr>
                <w:rFonts w:ascii="Times New Roman" w:hAnsi="Times New Roman" w:cs="Times New Roman"/>
                <w:color w:val="4B362D"/>
                <w:w w:val="105"/>
                <w:sz w:val="24"/>
                <w:szCs w:val="24"/>
              </w:rPr>
              <w:t>6</w:t>
            </w:r>
            <w:r w:rsidRPr="00953D0F">
              <w:rPr>
                <w:rFonts w:ascii="Times New Roman" w:hAnsi="Times New Roman" w:cs="Times New Roman"/>
                <w:color w:val="4B362D"/>
                <w:spacing w:val="-25"/>
                <w:w w:val="105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color w:val="57463D"/>
                <w:w w:val="105"/>
                <w:sz w:val="24"/>
                <w:szCs w:val="24"/>
              </w:rPr>
              <w:t xml:space="preserve">was: </w:t>
            </w:r>
          </w:p>
          <w:p w14:paraId="59777DDF" w14:textId="016FC0D9" w:rsidR="00562140" w:rsidRPr="00953D0F" w:rsidRDefault="00562140" w:rsidP="0037629C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  <w:r w:rsidR="0037629C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₹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  <w:p w14:paraId="05ADDBFE" w14:textId="10DB3151" w:rsidR="00562140" w:rsidRPr="00953D0F" w:rsidRDefault="00562140" w:rsidP="0037629C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  <w:r w:rsidR="0037629C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₹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1,800</w:t>
            </w:r>
          </w:p>
          <w:p w14:paraId="462C954E" w14:textId="43508ECB" w:rsidR="00562140" w:rsidRPr="00953D0F" w:rsidRDefault="00562140" w:rsidP="0037629C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  <w:r w:rsidR="0037629C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₹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2,700</w:t>
            </w:r>
          </w:p>
          <w:p w14:paraId="3CA810C3" w14:textId="2C768C6C" w:rsidR="00562140" w:rsidRPr="00953D0F" w:rsidRDefault="00562140" w:rsidP="0037629C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  <w:r w:rsidR="0037629C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₹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3,600</w:t>
            </w:r>
          </w:p>
          <w:p w14:paraId="7D53C736" w14:textId="66552667" w:rsidR="00562140" w:rsidRPr="00953D0F" w:rsidRDefault="00562140" w:rsidP="0056214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20E53B0" w14:textId="77777777" w:rsidR="007321A9" w:rsidRPr="00953D0F" w:rsidRDefault="007321A9" w:rsidP="00A82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321A9" w:rsidRPr="00953D0F" w14:paraId="5429ED8B" w14:textId="77777777" w:rsidTr="00A82D3D">
        <w:trPr>
          <w:gridAfter w:val="1"/>
          <w:wAfter w:w="851" w:type="dxa"/>
        </w:trPr>
        <w:tc>
          <w:tcPr>
            <w:tcW w:w="567" w:type="dxa"/>
          </w:tcPr>
          <w:p w14:paraId="73367FB6" w14:textId="77777777" w:rsidR="007321A9" w:rsidRPr="00953D0F" w:rsidRDefault="007321A9" w:rsidP="00A82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5" w:type="dxa"/>
            <w:shd w:val="clear" w:color="auto" w:fill="auto"/>
          </w:tcPr>
          <w:p w14:paraId="5C76FDBF" w14:textId="2BFAD30B" w:rsidR="00793EBC" w:rsidRPr="00953D0F" w:rsidRDefault="00793EBC" w:rsidP="00793EB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93EBC">
              <w:rPr>
                <w:rFonts w:ascii="Times New Roman" w:hAnsi="Times New Roman" w:cs="Times New Roman"/>
                <w:sz w:val="24"/>
                <w:szCs w:val="24"/>
              </w:rPr>
              <w:t xml:space="preserve">Mansi and Uma were partners in a firm and their capitals were 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Pr="00793EBC">
              <w:rPr>
                <w:rFonts w:ascii="Times New Roman" w:hAnsi="Times New Roman" w:cs="Times New Roman"/>
                <w:sz w:val="24"/>
                <w:szCs w:val="24"/>
              </w:rPr>
              <w:t xml:space="preserve">4,00,000 and 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Pr="00793E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93EB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93EBC">
              <w:rPr>
                <w:rFonts w:ascii="Times New Roman" w:hAnsi="Times New Roman" w:cs="Times New Roman"/>
                <w:sz w:val="24"/>
                <w:szCs w:val="24"/>
              </w:rPr>
              <w:t>000 respectively. Normal rate of return in a similar business was 15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% and </w:t>
            </w:r>
            <w:r w:rsidRPr="00793EBC">
              <w:rPr>
                <w:rFonts w:ascii="Times New Roman" w:hAnsi="Times New Roman" w:cs="Times New Roman"/>
                <w:sz w:val="24"/>
                <w:szCs w:val="24"/>
              </w:rPr>
              <w:t xml:space="preserve">d the </w:t>
            </w:r>
            <w:r w:rsidRPr="00793E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goodwill of the firm was valued at 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Pr="00793EBC">
              <w:rPr>
                <w:rFonts w:ascii="Times New Roman" w:hAnsi="Times New Roman" w:cs="Times New Roman"/>
                <w:sz w:val="24"/>
                <w:szCs w:val="24"/>
              </w:rPr>
              <w:t>4,00,000. If goodwill was calculated at four years purchase of super profits, the average profits of the firm were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66970B4" w14:textId="06DD6B60" w:rsidR="00793EBC" w:rsidRPr="00953D0F" w:rsidRDefault="00793EBC" w:rsidP="00793EB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₹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90,000</w:t>
            </w:r>
          </w:p>
          <w:p w14:paraId="1CF64C72" w14:textId="412FFB48" w:rsidR="00793EBC" w:rsidRPr="00953D0F" w:rsidRDefault="00793EBC" w:rsidP="00793EB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₹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60,000</w:t>
            </w:r>
          </w:p>
          <w:p w14:paraId="60247081" w14:textId="166DAD41" w:rsidR="00793EBC" w:rsidRPr="00953D0F" w:rsidRDefault="00793EBC" w:rsidP="00793EB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₹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1,00,000</w:t>
            </w:r>
          </w:p>
          <w:p w14:paraId="1B27FFF7" w14:textId="30955C86" w:rsidR="00793EBC" w:rsidRPr="00793EBC" w:rsidRDefault="00793EBC" w:rsidP="00793EB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₹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1,90,000</w:t>
            </w:r>
          </w:p>
          <w:p w14:paraId="3DAB15E3" w14:textId="77777777" w:rsidR="007321A9" w:rsidRPr="00953D0F" w:rsidRDefault="007321A9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7737A5B" w14:textId="77777777" w:rsidR="007321A9" w:rsidRPr="00953D0F" w:rsidRDefault="007321A9" w:rsidP="00A82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7321A9" w:rsidRPr="00953D0F" w14:paraId="29EC996D" w14:textId="77777777" w:rsidTr="00A82D3D">
        <w:trPr>
          <w:gridAfter w:val="1"/>
          <w:wAfter w:w="851" w:type="dxa"/>
        </w:trPr>
        <w:tc>
          <w:tcPr>
            <w:tcW w:w="567" w:type="dxa"/>
          </w:tcPr>
          <w:p w14:paraId="678ACA55" w14:textId="77777777" w:rsidR="007321A9" w:rsidRPr="00953D0F" w:rsidRDefault="007321A9" w:rsidP="00A82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5" w:type="dxa"/>
            <w:shd w:val="clear" w:color="auto" w:fill="auto"/>
          </w:tcPr>
          <w:p w14:paraId="216D1F46" w14:textId="33F5C532" w:rsidR="00793EBC" w:rsidRPr="00793EBC" w:rsidRDefault="00793EBC" w:rsidP="00793EB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93EBC">
              <w:rPr>
                <w:rFonts w:ascii="Times New Roman" w:hAnsi="Times New Roman" w:cs="Times New Roman"/>
                <w:sz w:val="24"/>
                <w:szCs w:val="24"/>
              </w:rPr>
              <w:t>Nidhi and Kunal were partners in a firm sharing profits and losses in the ratio of 4:1. Their capitals were</w:t>
            </w:r>
            <w:r w:rsidRPr="00793E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37629C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Pr="00793EBC">
              <w:rPr>
                <w:rFonts w:ascii="Times New Roman" w:hAnsi="Times New Roman" w:cs="Times New Roman"/>
                <w:sz w:val="24"/>
                <w:szCs w:val="24"/>
              </w:rPr>
              <w:t xml:space="preserve">3,00,000 and </w:t>
            </w:r>
            <w:r w:rsidR="0037629C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Pr="00793EBC">
              <w:rPr>
                <w:rFonts w:ascii="Times New Roman" w:hAnsi="Times New Roman" w:cs="Times New Roman"/>
                <w:sz w:val="24"/>
                <w:szCs w:val="24"/>
              </w:rPr>
              <w:t>2,00,000 respectively. They were entitled to interest on capital @ 6% p.a. The firm earned a profit of</w:t>
            </w:r>
            <w:r w:rsidR="00C63F7A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Pr="00793EBC">
              <w:rPr>
                <w:rFonts w:ascii="Times New Roman" w:hAnsi="Times New Roman" w:cs="Times New Roman"/>
                <w:sz w:val="24"/>
                <w:szCs w:val="24"/>
              </w:rPr>
              <w:t>15,000 during the year.</w:t>
            </w:r>
          </w:p>
          <w:p w14:paraId="72557F4B" w14:textId="5FA40FAE" w:rsidR="00793EBC" w:rsidRPr="00793EBC" w:rsidRDefault="00793EBC" w:rsidP="00793EB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93EBC">
              <w:rPr>
                <w:rFonts w:ascii="Times New Roman" w:hAnsi="Times New Roman" w:cs="Times New Roman"/>
                <w:sz w:val="24"/>
                <w:szCs w:val="24"/>
              </w:rPr>
              <w:t>Interest on partners' capitals will be:</w:t>
            </w:r>
          </w:p>
          <w:p w14:paraId="129525F4" w14:textId="18E7A3AE" w:rsidR="0037629C" w:rsidRPr="00793EBC" w:rsidRDefault="00C63F7A" w:rsidP="003762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  <w:r w:rsidR="0037629C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7629C" w:rsidRPr="00793EBC">
              <w:rPr>
                <w:rFonts w:ascii="Times New Roman" w:hAnsi="Times New Roman" w:cs="Times New Roman"/>
                <w:sz w:val="24"/>
                <w:szCs w:val="24"/>
              </w:rPr>
              <w:t xml:space="preserve">Nidhi </w:t>
            </w:r>
            <w:r w:rsidR="0037629C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="0037629C" w:rsidRPr="00793EBC">
              <w:rPr>
                <w:rFonts w:ascii="Times New Roman" w:hAnsi="Times New Roman" w:cs="Times New Roman"/>
                <w:sz w:val="24"/>
                <w:szCs w:val="24"/>
              </w:rPr>
              <w:t xml:space="preserve">9,000; Kunal </w:t>
            </w:r>
            <w:r w:rsidR="0037629C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="0037629C" w:rsidRPr="00793EBC">
              <w:rPr>
                <w:rFonts w:ascii="Times New Roman" w:hAnsi="Times New Roman" w:cs="Times New Roman"/>
                <w:sz w:val="24"/>
                <w:szCs w:val="24"/>
              </w:rPr>
              <w:t>6,000</w:t>
            </w:r>
          </w:p>
          <w:p w14:paraId="2D65B590" w14:textId="25239A11" w:rsidR="00793EBC" w:rsidRPr="00793EBC" w:rsidRDefault="00C63F7A" w:rsidP="00C63F7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  <w:r w:rsidR="0037629C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3EBC" w:rsidRPr="00793EBC">
              <w:rPr>
                <w:rFonts w:ascii="Times New Roman" w:hAnsi="Times New Roman" w:cs="Times New Roman"/>
                <w:sz w:val="24"/>
                <w:szCs w:val="24"/>
              </w:rPr>
              <w:t>Nidhi</w:t>
            </w:r>
            <w:r w:rsidR="00793EBC" w:rsidRPr="00793EB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="00793EBC" w:rsidRPr="00793EBC">
              <w:rPr>
                <w:rFonts w:ascii="Times New Roman" w:hAnsi="Times New Roman" w:cs="Times New Roman"/>
                <w:sz w:val="24"/>
                <w:szCs w:val="24"/>
              </w:rPr>
              <w:t xml:space="preserve">7,500; Kunal 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="00793EBC" w:rsidRPr="00793EBC">
              <w:rPr>
                <w:rFonts w:ascii="Times New Roman" w:hAnsi="Times New Roman" w:cs="Times New Roman"/>
                <w:sz w:val="24"/>
                <w:szCs w:val="24"/>
              </w:rPr>
              <w:t>7,500</w:t>
            </w:r>
          </w:p>
          <w:p w14:paraId="31F31DB2" w14:textId="7120B149" w:rsidR="00793EBC" w:rsidRPr="00793EBC" w:rsidRDefault="00C63F7A" w:rsidP="0037629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  <w:r w:rsidR="0037629C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7629C" w:rsidRPr="00793EBC">
              <w:rPr>
                <w:rFonts w:ascii="Times New Roman" w:hAnsi="Times New Roman" w:cs="Times New Roman"/>
                <w:sz w:val="24"/>
                <w:szCs w:val="24"/>
              </w:rPr>
              <w:t xml:space="preserve">Nidhi </w:t>
            </w:r>
            <w:r w:rsidR="0037629C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="0037629C" w:rsidRPr="00793EBC">
              <w:rPr>
                <w:rFonts w:ascii="Times New Roman" w:hAnsi="Times New Roman" w:cs="Times New Roman"/>
                <w:sz w:val="24"/>
                <w:szCs w:val="24"/>
              </w:rPr>
              <w:t>18,000; Kunal</w:t>
            </w:r>
            <w:r w:rsidR="0037629C" w:rsidRPr="00793E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37629C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="0037629C" w:rsidRPr="00793EBC">
              <w:rPr>
                <w:rFonts w:ascii="Times New Roman" w:hAnsi="Times New Roman" w:cs="Times New Roman"/>
                <w:sz w:val="24"/>
                <w:szCs w:val="24"/>
              </w:rPr>
              <w:t>12,000</w:t>
            </w:r>
          </w:p>
          <w:p w14:paraId="28DEB1E7" w14:textId="1DF2E43D" w:rsidR="007321A9" w:rsidRPr="00953D0F" w:rsidRDefault="00C63F7A" w:rsidP="00793EB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  <w:r w:rsidR="0037629C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3EBC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Nidhi 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="00793EBC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12,000; Kunal 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="00793EBC" w:rsidRPr="00953D0F">
              <w:rPr>
                <w:rFonts w:ascii="Times New Roman" w:hAnsi="Times New Roman" w:cs="Times New Roman"/>
                <w:sz w:val="24"/>
                <w:szCs w:val="24"/>
              </w:rPr>
              <w:t>3,000</w:t>
            </w:r>
          </w:p>
          <w:p w14:paraId="5D4265D2" w14:textId="52714D01" w:rsidR="00C63F7A" w:rsidRPr="00953D0F" w:rsidRDefault="00C63F7A" w:rsidP="00793EB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7491662" w14:textId="77777777" w:rsidR="007321A9" w:rsidRPr="00953D0F" w:rsidRDefault="007321A9" w:rsidP="00A82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321A9" w:rsidRPr="00953D0F" w14:paraId="3159BB59" w14:textId="77777777" w:rsidTr="00A82D3D">
        <w:trPr>
          <w:gridAfter w:val="1"/>
          <w:wAfter w:w="851" w:type="dxa"/>
        </w:trPr>
        <w:tc>
          <w:tcPr>
            <w:tcW w:w="567" w:type="dxa"/>
          </w:tcPr>
          <w:p w14:paraId="74C6ACAE" w14:textId="77777777" w:rsidR="007321A9" w:rsidRPr="00953D0F" w:rsidRDefault="007321A9" w:rsidP="00A82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5" w:type="dxa"/>
            <w:shd w:val="clear" w:color="auto" w:fill="auto"/>
          </w:tcPr>
          <w:p w14:paraId="5E3AF07E" w14:textId="1CFE16C3" w:rsidR="00C63F7A" w:rsidRPr="00953D0F" w:rsidRDefault="00C63F7A" w:rsidP="00C63F7A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53D0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Assertion (A): </w:t>
            </w:r>
            <w:r w:rsidR="00EB5D81" w:rsidRPr="00953D0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Manager’s Commission</w:t>
            </w:r>
            <w:r w:rsidRPr="00953D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is debited to Profit &amp; Loss </w:t>
            </w:r>
            <w:r w:rsidRPr="00953D0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Account and not to Profit and Loss</w:t>
            </w:r>
            <w:r w:rsidR="0037629C" w:rsidRPr="00953D0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Appropriation</w:t>
            </w:r>
            <w:r w:rsidRPr="00953D0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Account.</w:t>
            </w:r>
          </w:p>
          <w:p w14:paraId="3FCEBF10" w14:textId="7F2E7A16" w:rsidR="00C63F7A" w:rsidRPr="00953D0F" w:rsidRDefault="00C63F7A" w:rsidP="00C63F7A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53D0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Reason (R): </w:t>
            </w:r>
            <w:r w:rsidR="00EB5D81" w:rsidRPr="00953D0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Manager’s commission </w:t>
            </w:r>
            <w:r w:rsidRPr="00953D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is an approp</w:t>
            </w:r>
            <w:r w:rsidRPr="00953D0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riation of</w:t>
            </w:r>
            <w:r w:rsidR="00C56983" w:rsidRPr="00953D0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953D0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profit,</w:t>
            </w:r>
            <w:r w:rsidR="00C56983" w:rsidRPr="00953D0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953D0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it is not a charge against profits.</w:t>
            </w:r>
          </w:p>
          <w:p w14:paraId="7984A040" w14:textId="77777777" w:rsidR="00C63F7A" w:rsidRPr="00953D0F" w:rsidRDefault="00C63F7A" w:rsidP="00C63F7A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53D0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Choose the correct option:</w:t>
            </w:r>
          </w:p>
          <w:p w14:paraId="7FD950A4" w14:textId="3F24D909" w:rsidR="00C63F7A" w:rsidRPr="00953D0F" w:rsidRDefault="00C63F7A" w:rsidP="00C63F7A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53D0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(A) Both Assertion (A) and Reason (R) are correct and Reason (R) is the correct explanation of Assertion (A).</w:t>
            </w:r>
          </w:p>
          <w:p w14:paraId="0BE311F6" w14:textId="0A87908E" w:rsidR="00C63F7A" w:rsidRPr="00953D0F" w:rsidRDefault="00C63F7A" w:rsidP="00C63F7A">
            <w:pPr>
              <w:pStyle w:val="NoSpacing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53D0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(B) Both Assertion (A) and Reason (R) are correct, but Reason (R) is</w:t>
            </w:r>
            <w:r w:rsidR="00EB5D81" w:rsidRPr="00953D0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953D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not the correct explanation of Assertion (A).</w:t>
            </w:r>
          </w:p>
          <w:p w14:paraId="2134BAC6" w14:textId="4D2142B2" w:rsidR="00C63F7A" w:rsidRPr="00953D0F" w:rsidRDefault="00C63F7A" w:rsidP="00C63F7A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(C) Assertion (A) is correct, but Reason (R) is incorrect.</w:t>
            </w:r>
          </w:p>
          <w:p w14:paraId="66EA9463" w14:textId="77777777" w:rsidR="007321A9" w:rsidRPr="00953D0F" w:rsidRDefault="00C63F7A" w:rsidP="00C63F7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(D) Both Assertion (A) and Reason (R) are incorrect.</w:t>
            </w:r>
          </w:p>
          <w:p w14:paraId="7EF8FD88" w14:textId="7EEDFE70" w:rsidR="00C63F7A" w:rsidRPr="00953D0F" w:rsidRDefault="00C63F7A" w:rsidP="00C63F7A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2346A3" w14:textId="77777777" w:rsidR="007321A9" w:rsidRPr="00953D0F" w:rsidRDefault="007321A9" w:rsidP="00A82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321A9" w:rsidRPr="00953D0F" w14:paraId="2076EBF8" w14:textId="77777777" w:rsidTr="00A82D3D">
        <w:trPr>
          <w:gridAfter w:val="1"/>
          <w:wAfter w:w="851" w:type="dxa"/>
        </w:trPr>
        <w:tc>
          <w:tcPr>
            <w:tcW w:w="567" w:type="dxa"/>
          </w:tcPr>
          <w:p w14:paraId="5A7520E5" w14:textId="77777777" w:rsidR="007321A9" w:rsidRPr="00953D0F" w:rsidRDefault="007321A9" w:rsidP="00A82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5" w:type="dxa"/>
            <w:shd w:val="clear" w:color="auto" w:fill="auto"/>
          </w:tcPr>
          <w:p w14:paraId="57976F54" w14:textId="77777777" w:rsidR="00C63F7A" w:rsidRPr="00953D0F" w:rsidRDefault="00C63F7A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Zeeshan and Leander are partners, Zeeshan has withdrawn equal amount at the end of each month interest on drawings will be calculated for _______ months </w:t>
            </w:r>
          </w:p>
          <w:p w14:paraId="22495843" w14:textId="77777777" w:rsidR="00C63F7A" w:rsidRPr="00953D0F" w:rsidRDefault="00C63F7A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A. 4 months</w:t>
            </w:r>
          </w:p>
          <w:p w14:paraId="49F23E00" w14:textId="77777777" w:rsidR="00C63F7A" w:rsidRPr="00953D0F" w:rsidRDefault="00C63F7A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B. 5 months </w:t>
            </w:r>
          </w:p>
          <w:p w14:paraId="015C9D64" w14:textId="77777777" w:rsidR="00C63F7A" w:rsidRPr="00953D0F" w:rsidRDefault="00C63F7A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C. 4.5 months </w:t>
            </w:r>
          </w:p>
          <w:p w14:paraId="4473AF27" w14:textId="77777777" w:rsidR="007321A9" w:rsidRPr="00953D0F" w:rsidRDefault="00C63F7A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D. 5.5 months</w:t>
            </w:r>
          </w:p>
          <w:p w14:paraId="4A92D93F" w14:textId="6D4168C1" w:rsidR="00547094" w:rsidRPr="00953D0F" w:rsidRDefault="00547094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EA52485" w14:textId="77777777" w:rsidR="007321A9" w:rsidRPr="00953D0F" w:rsidRDefault="007321A9" w:rsidP="00A82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321A9" w:rsidRPr="00953D0F" w14:paraId="4B9B9F92" w14:textId="77777777" w:rsidTr="00A82D3D">
        <w:trPr>
          <w:gridAfter w:val="1"/>
          <w:wAfter w:w="851" w:type="dxa"/>
        </w:trPr>
        <w:tc>
          <w:tcPr>
            <w:tcW w:w="567" w:type="dxa"/>
          </w:tcPr>
          <w:p w14:paraId="0D474112" w14:textId="77777777" w:rsidR="007321A9" w:rsidRPr="00953D0F" w:rsidRDefault="007321A9" w:rsidP="00A82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5" w:type="dxa"/>
            <w:shd w:val="clear" w:color="auto" w:fill="auto"/>
          </w:tcPr>
          <w:p w14:paraId="08F22E38" w14:textId="0417C452" w:rsidR="00547094" w:rsidRPr="00953D0F" w:rsidRDefault="00547094" w:rsidP="00A67C1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Kanak, Mahi and </w:t>
            </w:r>
            <w:proofErr w:type="spellStart"/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Joash</w:t>
            </w:r>
            <w:proofErr w:type="spellEnd"/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were equal partners. They decided to change the profit</w:t>
            </w:r>
            <w:r w:rsidR="00A67C13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sharing ratio to 4:3:2. </w:t>
            </w:r>
            <w:r w:rsidR="006566B1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On the date of change in profit-sharing ratio, 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6566B1" w:rsidRPr="00953D0F">
              <w:rPr>
                <w:rFonts w:ascii="Times New Roman" w:hAnsi="Times New Roman" w:cs="Times New Roman"/>
                <w:sz w:val="24"/>
                <w:szCs w:val="24"/>
              </w:rPr>
              <w:t>re was a loss</w:t>
            </w:r>
            <w:r w:rsidR="00EB5D81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of ₹1,80,000</w:t>
            </w:r>
            <w:r w:rsidR="006566B1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on revaluation due to revaluation of assets and reassessment of liabilities. The partners decided the revalued figures of assets and liabilities will not be recorded in the books of account.</w:t>
            </w:r>
          </w:p>
          <w:p w14:paraId="372DC508" w14:textId="7F43C83B" w:rsidR="00547094" w:rsidRPr="00953D0F" w:rsidRDefault="00547094" w:rsidP="00A67C1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6566B1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adjustment 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journal entry for </w:t>
            </w:r>
            <w:r w:rsidR="006566B1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the above revaluation 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will be: </w:t>
            </w:r>
          </w:p>
          <w:p w14:paraId="1BBD4D76" w14:textId="3C6926BF" w:rsidR="00547094" w:rsidRPr="00953D0F" w:rsidRDefault="00547094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(A) </w:t>
            </w:r>
            <w:proofErr w:type="spellStart"/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Joash’s</w:t>
            </w:r>
            <w:proofErr w:type="spellEnd"/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Capital A/c Dr. 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20,000 To Kanak’s Capital A/c 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20,000 </w:t>
            </w:r>
          </w:p>
          <w:p w14:paraId="74BF89EA" w14:textId="6DD1A7EC" w:rsidR="00547094" w:rsidRPr="00953D0F" w:rsidRDefault="00547094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(B) Mahi’s Capital A/c Dr. 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20,000 To Kanak’s Capital A/c 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20,000 </w:t>
            </w:r>
          </w:p>
          <w:p w14:paraId="64290EF0" w14:textId="19C10C19" w:rsidR="00547094" w:rsidRPr="00953D0F" w:rsidRDefault="00547094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(C) Kanak’s Capital A/c Dr. 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="00EB5D81" w:rsidRPr="00953D0F">
              <w:rPr>
                <w:rFonts w:ascii="Times New Roman" w:hAnsi="Times New Roman" w:cs="Times New Roman"/>
                <w:sz w:val="24"/>
                <w:szCs w:val="24"/>
              </w:rPr>
              <w:t>20,000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proofErr w:type="spellStart"/>
            <w:r w:rsidR="00EB5D81" w:rsidRPr="00953D0F">
              <w:rPr>
                <w:rFonts w:ascii="Times New Roman" w:hAnsi="Times New Roman" w:cs="Times New Roman"/>
                <w:sz w:val="24"/>
                <w:szCs w:val="24"/>
              </w:rPr>
              <w:t>Joash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’s</w:t>
            </w:r>
            <w:proofErr w:type="spellEnd"/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Capital A/c 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="00EB5D81" w:rsidRPr="00953D0F">
              <w:rPr>
                <w:rFonts w:ascii="Times New Roman" w:hAnsi="Times New Roman" w:cs="Times New Roman"/>
                <w:sz w:val="24"/>
                <w:szCs w:val="24"/>
              </w:rPr>
              <w:t>20,000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BFF8D79" w14:textId="7B953D5D" w:rsidR="007321A9" w:rsidRPr="00953D0F" w:rsidRDefault="00547094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(D) </w:t>
            </w:r>
            <w:proofErr w:type="spellStart"/>
            <w:r w:rsidR="006566B1" w:rsidRPr="00953D0F">
              <w:rPr>
                <w:rFonts w:ascii="Times New Roman" w:hAnsi="Times New Roman" w:cs="Times New Roman"/>
                <w:sz w:val="24"/>
                <w:szCs w:val="24"/>
              </w:rPr>
              <w:t>Joash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’s</w:t>
            </w:r>
            <w:proofErr w:type="spellEnd"/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Capital A/c Dr. 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="00C12B8D" w:rsidRPr="00953D0F">
              <w:rPr>
                <w:rFonts w:ascii="Times New Roman" w:hAnsi="Times New Roman" w:cs="Times New Roman"/>
                <w:sz w:val="24"/>
                <w:szCs w:val="24"/>
              </w:rPr>
              <w:t>1,80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,000 To </w:t>
            </w:r>
            <w:r w:rsidR="00C12B8D" w:rsidRPr="00953D0F">
              <w:rPr>
                <w:rFonts w:ascii="Times New Roman" w:hAnsi="Times New Roman" w:cs="Times New Roman"/>
                <w:sz w:val="24"/>
                <w:szCs w:val="24"/>
              </w:rPr>
              <w:t>Kanak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’s Capital A/c 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="00C12B8D" w:rsidRPr="00953D0F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  <w:p w14:paraId="69CAE50A" w14:textId="7075D1CA" w:rsidR="00547094" w:rsidRPr="00953D0F" w:rsidRDefault="00547094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7C1A9CB" w14:textId="77777777" w:rsidR="007321A9" w:rsidRPr="00953D0F" w:rsidRDefault="007321A9" w:rsidP="00A82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321A9" w:rsidRPr="00953D0F" w14:paraId="0F9E1249" w14:textId="77777777" w:rsidTr="00A82D3D">
        <w:trPr>
          <w:gridAfter w:val="1"/>
          <w:wAfter w:w="851" w:type="dxa"/>
        </w:trPr>
        <w:tc>
          <w:tcPr>
            <w:tcW w:w="567" w:type="dxa"/>
          </w:tcPr>
          <w:p w14:paraId="2C45812D" w14:textId="77777777" w:rsidR="007321A9" w:rsidRPr="00953D0F" w:rsidRDefault="007321A9" w:rsidP="00A82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5" w:type="dxa"/>
            <w:shd w:val="clear" w:color="auto" w:fill="auto"/>
          </w:tcPr>
          <w:p w14:paraId="2A7C22B3" w14:textId="776A936B" w:rsidR="00547094" w:rsidRPr="00547094" w:rsidRDefault="00547094" w:rsidP="0054709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47094">
              <w:rPr>
                <w:rFonts w:ascii="Times New Roman" w:hAnsi="Times New Roman" w:cs="Times New Roman"/>
                <w:sz w:val="24"/>
                <w:szCs w:val="24"/>
              </w:rPr>
              <w:t>There are two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7094">
              <w:rPr>
                <w:rFonts w:ascii="Times New Roman" w:hAnsi="Times New Roman" w:cs="Times New Roman"/>
                <w:sz w:val="24"/>
                <w:szCs w:val="24"/>
              </w:rPr>
              <w:t>statements Assertion (A) and Reason (R):</w:t>
            </w:r>
          </w:p>
          <w:p w14:paraId="774BE778" w14:textId="292E3637" w:rsidR="00547094" w:rsidRPr="00547094" w:rsidRDefault="00547094" w:rsidP="0054709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47094">
              <w:rPr>
                <w:rFonts w:ascii="Times New Roman" w:hAnsi="Times New Roman" w:cs="Times New Roman"/>
                <w:bCs/>
                <w:sz w:val="24"/>
                <w:szCs w:val="24"/>
              </w:rPr>
              <w:t>Assertion (A)</w:t>
            </w:r>
            <w:r w:rsidRPr="00547094">
              <w:rPr>
                <w:rFonts w:ascii="Times New Roman" w:hAnsi="Times New Roman" w:cs="Times New Roman"/>
                <w:sz w:val="24"/>
                <w:szCs w:val="24"/>
              </w:rPr>
              <w:t>: Partnership Agreement becomes the basis of relationship among the partners.</w:t>
            </w:r>
          </w:p>
          <w:p w14:paraId="35FBDA82" w14:textId="4EA662E3" w:rsidR="00547094" w:rsidRPr="00547094" w:rsidRDefault="00547094" w:rsidP="0054709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4709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Reason (R)</w:t>
            </w:r>
            <w:r w:rsidRPr="00547094">
              <w:rPr>
                <w:rFonts w:ascii="Times New Roman" w:hAnsi="Times New Roman" w:cs="Times New Roman"/>
                <w:sz w:val="24"/>
                <w:szCs w:val="24"/>
              </w:rPr>
              <w:t>:  Partnership is the result of an agreement between two or more persons to do business and share its profits and losses.</w:t>
            </w:r>
          </w:p>
          <w:p w14:paraId="19FA8711" w14:textId="602C7169" w:rsidR="00547094" w:rsidRPr="00547094" w:rsidRDefault="00547094" w:rsidP="0054709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47094">
              <w:rPr>
                <w:rFonts w:ascii="Times New Roman" w:hAnsi="Times New Roman" w:cs="Times New Roman"/>
                <w:sz w:val="24"/>
                <w:szCs w:val="24"/>
              </w:rPr>
              <w:t>Choose the correct option from the following:</w:t>
            </w:r>
          </w:p>
          <w:p w14:paraId="3B1C68D9" w14:textId="0F5668BC" w:rsidR="00547094" w:rsidRPr="00547094" w:rsidRDefault="00547094" w:rsidP="0054709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  <w:r w:rsidRPr="00547094">
              <w:rPr>
                <w:rFonts w:ascii="Times New Roman" w:hAnsi="Times New Roman" w:cs="Times New Roman"/>
                <w:sz w:val="24"/>
                <w:szCs w:val="24"/>
              </w:rPr>
              <w:t xml:space="preserve">Both Assertion (A) and Reason (R) are correct and Reason (R) is the correct explanation of Assertion </w:t>
            </w:r>
            <w:r w:rsidRPr="0054709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547094">
              <w:rPr>
                <w:rFonts w:ascii="Times New Roman" w:hAnsi="Times New Roman" w:cs="Times New Roman"/>
                <w:bCs/>
                <w:sz w:val="24"/>
                <w:szCs w:val="24"/>
              </w:rPr>
              <w:t>A).</w:t>
            </w:r>
          </w:p>
          <w:p w14:paraId="4BEF2639" w14:textId="69EB1E11" w:rsidR="00547094" w:rsidRPr="00547094" w:rsidRDefault="00547094" w:rsidP="0054709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  <w:r w:rsidRPr="00547094">
              <w:rPr>
                <w:rFonts w:ascii="Times New Roman" w:hAnsi="Times New Roman" w:cs="Times New Roman"/>
                <w:sz w:val="24"/>
                <w:szCs w:val="24"/>
              </w:rPr>
              <w:t xml:space="preserve">Both Assertion (A) and Reason (R) are correct, but Reason (R) is not the correct explanation of Assertion </w:t>
            </w:r>
            <w:r w:rsidRPr="00547094">
              <w:rPr>
                <w:rFonts w:ascii="Times New Roman" w:hAnsi="Times New Roman" w:cs="Times New Roman"/>
                <w:bCs/>
                <w:sz w:val="24"/>
                <w:szCs w:val="24"/>
              </w:rPr>
              <w:t>(A).</w:t>
            </w:r>
          </w:p>
          <w:p w14:paraId="309A26EF" w14:textId="656BD9CF" w:rsidR="00547094" w:rsidRPr="00547094" w:rsidRDefault="00547094" w:rsidP="0054709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  <w:r w:rsidRPr="00547094">
              <w:rPr>
                <w:rFonts w:ascii="Times New Roman" w:hAnsi="Times New Roman" w:cs="Times New Roman"/>
                <w:sz w:val="24"/>
                <w:szCs w:val="24"/>
              </w:rPr>
              <w:t>Assertion (A) is correct, but Reason (R) is incorrect.</w:t>
            </w:r>
          </w:p>
          <w:p w14:paraId="24D46A94" w14:textId="0EB13F57" w:rsidR="00547094" w:rsidRPr="00547094" w:rsidRDefault="00547094" w:rsidP="0054709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  <w:r w:rsidRPr="00547094">
              <w:rPr>
                <w:rFonts w:ascii="Times New Roman" w:hAnsi="Times New Roman" w:cs="Times New Roman"/>
                <w:sz w:val="24"/>
                <w:szCs w:val="24"/>
              </w:rPr>
              <w:t>Assertion (A) is incorrect, but Reason (R) is correct.</w:t>
            </w:r>
          </w:p>
          <w:p w14:paraId="3F12F48D" w14:textId="77777777" w:rsidR="007321A9" w:rsidRPr="00953D0F" w:rsidRDefault="007321A9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53C9146" w14:textId="77777777" w:rsidR="007321A9" w:rsidRPr="00953D0F" w:rsidRDefault="007321A9" w:rsidP="00A82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7321A9" w:rsidRPr="00953D0F" w14:paraId="15610F7A" w14:textId="77777777" w:rsidTr="00A82D3D">
        <w:trPr>
          <w:gridAfter w:val="1"/>
          <w:wAfter w:w="851" w:type="dxa"/>
        </w:trPr>
        <w:tc>
          <w:tcPr>
            <w:tcW w:w="567" w:type="dxa"/>
          </w:tcPr>
          <w:p w14:paraId="3E30248E" w14:textId="77777777" w:rsidR="007321A9" w:rsidRPr="00953D0F" w:rsidRDefault="007321A9" w:rsidP="00A82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5" w:type="dxa"/>
            <w:shd w:val="clear" w:color="auto" w:fill="auto"/>
          </w:tcPr>
          <w:p w14:paraId="4B64702E" w14:textId="224CA7AD" w:rsidR="0007734D" w:rsidRPr="00953D0F" w:rsidRDefault="0007734D" w:rsidP="00A67C1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Dev, Gopal and Hiten were partners in firm sharing profits and losses in the ratio 5:4:1. From 1</w:t>
            </w:r>
            <w:r w:rsidRPr="00953D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April 2026, they decided to share the future profits in the ratio 3:2:1. On that date the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>re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existed a general reserve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of 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7,00,000 in the books of the form which they decided to distribute among themselves. </w:t>
            </w:r>
          </w:p>
          <w:p w14:paraId="0DF2AB6D" w14:textId="58127C46" w:rsidR="0007734D" w:rsidRPr="00953D0F" w:rsidRDefault="0007734D" w:rsidP="00A67C1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In which ratio will the general reserve be distributed among the partners?</w:t>
            </w:r>
          </w:p>
          <w:p w14:paraId="3CA19C2D" w14:textId="77F78B3E" w:rsidR="0007734D" w:rsidRPr="00953D0F" w:rsidRDefault="0007734D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New profit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sharing ratio</w:t>
            </w:r>
          </w:p>
          <w:p w14:paraId="297FB8BD" w14:textId="525091D5" w:rsidR="0007734D" w:rsidRPr="00953D0F" w:rsidRDefault="0007734D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Old profit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>-s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haring ratio</w:t>
            </w:r>
          </w:p>
          <w:p w14:paraId="7AD1871A" w14:textId="437749A2" w:rsidR="0007734D" w:rsidRPr="00953D0F" w:rsidRDefault="0007734D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Sacrificing/Gaining ratio</w:t>
            </w:r>
          </w:p>
          <w:p w14:paraId="2DEDC2CE" w14:textId="353B6AA7" w:rsidR="0007734D" w:rsidRPr="00953D0F" w:rsidRDefault="0007734D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Equally</w:t>
            </w:r>
          </w:p>
          <w:p w14:paraId="692E028E" w14:textId="77777777" w:rsidR="0007734D" w:rsidRPr="00953D0F" w:rsidRDefault="0007734D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24F1E8" w14:textId="77777777" w:rsidR="007321A9" w:rsidRPr="00953D0F" w:rsidRDefault="007321A9" w:rsidP="00A82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321A9" w:rsidRPr="00953D0F" w14:paraId="3C3A5FAA" w14:textId="77777777" w:rsidTr="00A82D3D">
        <w:trPr>
          <w:gridAfter w:val="1"/>
          <w:wAfter w:w="851" w:type="dxa"/>
        </w:trPr>
        <w:tc>
          <w:tcPr>
            <w:tcW w:w="567" w:type="dxa"/>
          </w:tcPr>
          <w:p w14:paraId="479B65A8" w14:textId="77777777" w:rsidR="007321A9" w:rsidRPr="00953D0F" w:rsidRDefault="007321A9" w:rsidP="00A82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5" w:type="dxa"/>
            <w:shd w:val="clear" w:color="auto" w:fill="auto"/>
          </w:tcPr>
          <w:p w14:paraId="0C4254E2" w14:textId="6EA5B4D1" w:rsidR="0007734D" w:rsidRPr="00953D0F" w:rsidRDefault="0007734D" w:rsidP="0007734D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Suman and Tanya were partners in a firm sharing profits and losses in the ratio of 2:1. With effect from 1st April, 2026, they decided to share the profits equally. On that date furniture was appearing in the books of the firm at 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Pr="00953D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4,50,000. At the time of change in the profit-sharing ratio, it was found to be undervalued by 10%. </w:t>
            </w:r>
          </w:p>
          <w:p w14:paraId="3B581FED" w14:textId="271547C7" w:rsidR="0007734D" w:rsidRPr="00953D0F" w:rsidRDefault="00EB48C2" w:rsidP="0007734D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bCs/>
                <w:sz w:val="24"/>
                <w:szCs w:val="24"/>
              </w:rPr>
              <w:t>How the above ch</w:t>
            </w:r>
            <w:r w:rsidR="00EB5D81" w:rsidRPr="00953D0F">
              <w:rPr>
                <w:rFonts w:ascii="Times New Roman" w:hAnsi="Times New Roman" w:cs="Times New Roman"/>
                <w:bCs/>
                <w:sz w:val="24"/>
                <w:szCs w:val="24"/>
              </w:rPr>
              <w:t>ange in value of furniture</w:t>
            </w:r>
            <w:r w:rsidRPr="00953D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will be posted in Revaluation A/c?</w:t>
            </w:r>
          </w:p>
          <w:p w14:paraId="770E5E09" w14:textId="3CEEC337" w:rsidR="0007734D" w:rsidRPr="00953D0F" w:rsidRDefault="0007734D" w:rsidP="0007734D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bCs/>
                <w:sz w:val="24"/>
                <w:szCs w:val="24"/>
              </w:rPr>
              <w:t>(A</w:t>
            </w:r>
            <w:r w:rsidR="00EB48C2" w:rsidRPr="00953D0F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="00C56983" w:rsidRPr="00953D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B48C2" w:rsidRPr="00953D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Debit 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="00EB48C2" w:rsidRPr="00953D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45,000 </w:t>
            </w:r>
          </w:p>
          <w:p w14:paraId="7D3A89E2" w14:textId="39459195" w:rsidR="0007734D" w:rsidRPr="00953D0F" w:rsidRDefault="0007734D" w:rsidP="0007734D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EB48C2" w:rsidRPr="00953D0F">
              <w:rPr>
                <w:rFonts w:ascii="Times New Roman" w:hAnsi="Times New Roman" w:cs="Times New Roman"/>
                <w:bCs/>
                <w:sz w:val="24"/>
                <w:szCs w:val="24"/>
              </w:rPr>
              <w:t>B)</w:t>
            </w:r>
            <w:r w:rsidR="00C56983" w:rsidRPr="00953D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B48C2" w:rsidRPr="00953D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Debit 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="00EB48C2" w:rsidRPr="00953D0F">
              <w:rPr>
                <w:rFonts w:ascii="Times New Roman" w:hAnsi="Times New Roman" w:cs="Times New Roman"/>
                <w:bCs/>
                <w:sz w:val="24"/>
                <w:szCs w:val="24"/>
              </w:rPr>
              <w:t>50,000</w:t>
            </w:r>
          </w:p>
          <w:p w14:paraId="3167367F" w14:textId="68D11CAA" w:rsidR="0007734D" w:rsidRPr="00953D0F" w:rsidRDefault="00EB48C2" w:rsidP="0007734D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(C) Credit 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Pr="00953D0F">
              <w:rPr>
                <w:rFonts w:ascii="Times New Roman" w:hAnsi="Times New Roman" w:cs="Times New Roman"/>
                <w:bCs/>
                <w:sz w:val="24"/>
                <w:szCs w:val="24"/>
              </w:rPr>
              <w:t>45,000</w:t>
            </w:r>
          </w:p>
          <w:p w14:paraId="7BAAA756" w14:textId="5F4AD42C" w:rsidR="007321A9" w:rsidRPr="00953D0F" w:rsidRDefault="0007734D" w:rsidP="0007734D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bCs/>
                <w:sz w:val="24"/>
                <w:szCs w:val="24"/>
              </w:rPr>
              <w:t>(D</w:t>
            </w:r>
            <w:r w:rsidR="00EB48C2" w:rsidRPr="00953D0F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="00C56983" w:rsidRPr="00953D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B48C2" w:rsidRPr="00953D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Credit </w:t>
            </w:r>
            <w:r w:rsidR="00C56983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="00EB48C2" w:rsidRPr="00953D0F">
              <w:rPr>
                <w:rFonts w:ascii="Times New Roman" w:hAnsi="Times New Roman" w:cs="Times New Roman"/>
                <w:bCs/>
                <w:sz w:val="24"/>
                <w:szCs w:val="24"/>
              </w:rPr>
              <w:t>50,000</w:t>
            </w:r>
          </w:p>
          <w:p w14:paraId="6C21E731" w14:textId="4AF49867" w:rsidR="00EB48C2" w:rsidRPr="00953D0F" w:rsidRDefault="00EB48C2" w:rsidP="0007734D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BAF3969" w14:textId="77777777" w:rsidR="007321A9" w:rsidRPr="00953D0F" w:rsidRDefault="007321A9" w:rsidP="00A82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321A9" w:rsidRPr="00953D0F" w14:paraId="070AB0D5" w14:textId="77777777" w:rsidTr="00A82D3D">
        <w:trPr>
          <w:gridAfter w:val="1"/>
          <w:wAfter w:w="851" w:type="dxa"/>
        </w:trPr>
        <w:tc>
          <w:tcPr>
            <w:tcW w:w="567" w:type="dxa"/>
          </w:tcPr>
          <w:p w14:paraId="1868F249" w14:textId="77777777" w:rsidR="007321A9" w:rsidRPr="00953D0F" w:rsidRDefault="007321A9" w:rsidP="00A82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5" w:type="dxa"/>
            <w:shd w:val="clear" w:color="auto" w:fill="auto"/>
          </w:tcPr>
          <w:p w14:paraId="04E1115B" w14:textId="77777777" w:rsidR="007321A9" w:rsidRPr="00953D0F" w:rsidRDefault="00F06A43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Any change in the relationship of existing partners which results in an end of the existing agreement and enforces making of new agreement is called:</w:t>
            </w:r>
          </w:p>
          <w:p w14:paraId="0A5EE54D" w14:textId="7471BE3C" w:rsidR="00F06A43" w:rsidRPr="00953D0F" w:rsidRDefault="00F06A43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(A) Revaluation of partnership</w:t>
            </w:r>
          </w:p>
          <w:p w14:paraId="73FD0A3F" w14:textId="42C40146" w:rsidR="00F06A43" w:rsidRPr="00953D0F" w:rsidRDefault="00F06A43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(B) Reconstitution of partnership</w:t>
            </w:r>
          </w:p>
          <w:p w14:paraId="47D64EEF" w14:textId="02885225" w:rsidR="00F06A43" w:rsidRPr="00953D0F" w:rsidRDefault="00F06A43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(C) </w:t>
            </w:r>
            <w:proofErr w:type="spellStart"/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Realisation</w:t>
            </w:r>
            <w:proofErr w:type="spellEnd"/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of partnership</w:t>
            </w:r>
          </w:p>
          <w:p w14:paraId="4C57369E" w14:textId="48D7313A" w:rsidR="00F06A43" w:rsidRPr="00953D0F" w:rsidRDefault="00F06A43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(D) None of the above</w:t>
            </w:r>
          </w:p>
          <w:p w14:paraId="7768168D" w14:textId="6A08734A" w:rsidR="00F06A43" w:rsidRPr="00953D0F" w:rsidRDefault="00F06A43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F36092B" w14:textId="77777777" w:rsidR="007321A9" w:rsidRPr="00953D0F" w:rsidRDefault="007321A9" w:rsidP="00A82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321A9" w:rsidRPr="00953D0F" w14:paraId="2F71CC54" w14:textId="77777777" w:rsidTr="00A82D3D">
        <w:trPr>
          <w:gridAfter w:val="1"/>
          <w:wAfter w:w="851" w:type="dxa"/>
        </w:trPr>
        <w:tc>
          <w:tcPr>
            <w:tcW w:w="567" w:type="dxa"/>
          </w:tcPr>
          <w:p w14:paraId="402E98BF" w14:textId="77777777" w:rsidR="007321A9" w:rsidRPr="00953D0F" w:rsidRDefault="007321A9" w:rsidP="00A82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05" w:type="dxa"/>
            <w:shd w:val="clear" w:color="auto" w:fill="auto"/>
          </w:tcPr>
          <w:p w14:paraId="3BE939AB" w14:textId="3885C5C8" w:rsidR="007321A9" w:rsidRPr="00953D0F" w:rsidRDefault="00F06A43" w:rsidP="00A67C1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Prakash, Naina and Kalpana are partners in a</w:t>
            </w:r>
            <w:r w:rsidR="00A67C13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firm sharing profit and loss equally. With effect from 1</w:t>
            </w:r>
            <w:r w:rsidRPr="00953D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April 2026, </w:t>
            </w:r>
            <w:r w:rsidR="00F10E70" w:rsidRPr="00953D0F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hey decided to cha</w:t>
            </w:r>
            <w:r w:rsidR="00A67C13" w:rsidRPr="00953D0F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ge the ratio to 2:2:1. On that day the Balance sheet showed Workmen Compensation Reserve as </w:t>
            </w:r>
            <w:r w:rsidR="00F10E70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F10E70" w:rsidRPr="00953D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0,000. There was a claim on </w:t>
            </w:r>
            <w:r w:rsidR="00595471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workmen compensation of </w:t>
            </w:r>
            <w:r w:rsidR="00306914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="00595471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1,20,000. </w:t>
            </w:r>
          </w:p>
          <w:p w14:paraId="10786EFF" w14:textId="743722D8" w:rsidR="00595471" w:rsidRPr="00953D0F" w:rsidRDefault="00595471" w:rsidP="00A67C1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What is the amount credited to Naina for the Work</w:t>
            </w:r>
            <w:r w:rsidR="00A67C13" w:rsidRPr="00953D0F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Compensation Reserve?</w:t>
            </w:r>
          </w:p>
          <w:p w14:paraId="0B08F82A" w14:textId="327E0A81" w:rsidR="00595471" w:rsidRPr="00953D0F" w:rsidRDefault="00595471" w:rsidP="00A67C1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(A)</w:t>
            </w:r>
            <w:r w:rsidR="00F10E70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₹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10,000</w:t>
            </w:r>
          </w:p>
          <w:p w14:paraId="4A877B80" w14:textId="1583E35D" w:rsidR="00595471" w:rsidRPr="00953D0F" w:rsidRDefault="00595471" w:rsidP="00A67C1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  <w:r w:rsidR="00F10E70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₹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50,000</w:t>
            </w:r>
          </w:p>
          <w:p w14:paraId="65E75E88" w14:textId="186EBEF9" w:rsidR="00595471" w:rsidRPr="00953D0F" w:rsidRDefault="00595471" w:rsidP="00A67C1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  <w:r w:rsidR="00F10E70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₹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40,000</w:t>
            </w:r>
          </w:p>
          <w:p w14:paraId="1B23F0DF" w14:textId="21C7F0F5" w:rsidR="00595471" w:rsidRPr="00953D0F" w:rsidRDefault="00595471" w:rsidP="00A67C1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(D)</w:t>
            </w:r>
            <w:r w:rsidR="00F10E70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₹</w:t>
            </w:r>
            <w:r w:rsidR="002D456E" w:rsidRPr="00953D0F">
              <w:rPr>
                <w:rFonts w:ascii="Times New Roman" w:hAnsi="Times New Roman" w:cs="Times New Roman"/>
                <w:sz w:val="24"/>
                <w:szCs w:val="24"/>
              </w:rPr>
              <w:t>12,000</w:t>
            </w:r>
          </w:p>
          <w:p w14:paraId="76EB002B" w14:textId="21AA01B6" w:rsidR="00595471" w:rsidRPr="00953D0F" w:rsidRDefault="00595471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07263F7" w14:textId="77777777" w:rsidR="007321A9" w:rsidRPr="00953D0F" w:rsidRDefault="007321A9" w:rsidP="00A82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321A9" w:rsidRPr="00953D0F" w14:paraId="183DF3AC" w14:textId="77777777" w:rsidTr="00A82D3D">
        <w:trPr>
          <w:gridAfter w:val="1"/>
          <w:wAfter w:w="851" w:type="dxa"/>
        </w:trPr>
        <w:tc>
          <w:tcPr>
            <w:tcW w:w="567" w:type="dxa"/>
          </w:tcPr>
          <w:p w14:paraId="3BB884F0" w14:textId="77777777" w:rsidR="007321A9" w:rsidRPr="00953D0F" w:rsidRDefault="007321A9" w:rsidP="00A82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5" w:type="dxa"/>
            <w:shd w:val="clear" w:color="auto" w:fill="auto"/>
          </w:tcPr>
          <w:p w14:paraId="67C2EBA9" w14:textId="77777777" w:rsidR="007321A9" w:rsidRPr="00953D0F" w:rsidRDefault="0092441A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Following are three statements related to Goodwill of the firm:</w:t>
            </w:r>
          </w:p>
          <w:p w14:paraId="27F58B83" w14:textId="173EE488" w:rsidR="0092441A" w:rsidRPr="00953D0F" w:rsidRDefault="00306914" w:rsidP="0030691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92441A" w:rsidRPr="00953D0F">
              <w:rPr>
                <w:rFonts w:ascii="Times New Roman" w:hAnsi="Times New Roman" w:cs="Times New Roman"/>
                <w:sz w:val="24"/>
                <w:szCs w:val="24"/>
              </w:rPr>
              <w:t>Location of a business affects the goodwill.</w:t>
            </w:r>
          </w:p>
          <w:p w14:paraId="220F11FE" w14:textId="743026D9" w:rsidR="0092441A" w:rsidRPr="00953D0F" w:rsidRDefault="0092441A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(ii)</w:t>
            </w:r>
            <w:r w:rsidR="00306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Only purchased goodwill is recorded in the books of account</w:t>
            </w:r>
            <w:r w:rsidR="002B3396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as an asset.</w:t>
            </w:r>
          </w:p>
          <w:p w14:paraId="0757E29A" w14:textId="7F016943" w:rsidR="0092441A" w:rsidRPr="00953D0F" w:rsidRDefault="0092441A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(iii)</w:t>
            </w:r>
            <w:r w:rsidR="00306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3396" w:rsidRPr="00953D0F">
              <w:rPr>
                <w:rFonts w:ascii="Times New Roman" w:hAnsi="Times New Roman" w:cs="Times New Roman"/>
                <w:sz w:val="24"/>
                <w:szCs w:val="24"/>
              </w:rPr>
              <w:t>Goodwill can be sold or purchased with the sale of a business.</w:t>
            </w:r>
          </w:p>
          <w:p w14:paraId="6489A92C" w14:textId="77777777" w:rsidR="002B3396" w:rsidRPr="00953D0F" w:rsidRDefault="002B3396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Which of the following statements are true?</w:t>
            </w:r>
          </w:p>
          <w:p w14:paraId="26B908E8" w14:textId="197F9948" w:rsidR="002B3396" w:rsidRPr="00953D0F" w:rsidRDefault="002B3396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(A) (</w:t>
            </w:r>
            <w:proofErr w:type="spellStart"/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) and (ii) are correct.</w:t>
            </w:r>
          </w:p>
          <w:p w14:paraId="7A556D22" w14:textId="69DE9EF4" w:rsidR="002B3396" w:rsidRPr="00953D0F" w:rsidRDefault="002B3396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(B) (</w:t>
            </w:r>
            <w:proofErr w:type="spellStart"/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) and (iii) are correct.</w:t>
            </w:r>
          </w:p>
          <w:p w14:paraId="32F05A4C" w14:textId="6FE77D72" w:rsidR="002B3396" w:rsidRPr="00953D0F" w:rsidRDefault="002B3396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(C)</w:t>
            </w:r>
            <w:r w:rsidR="00F10E70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67C13" w:rsidRPr="00953D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(ii) and (iii) are correct.</w:t>
            </w:r>
          </w:p>
          <w:p w14:paraId="6A24D005" w14:textId="040353E0" w:rsidR="002B3396" w:rsidRPr="00953D0F" w:rsidRDefault="002B3396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(D) (ii) and (iii) are correct.</w:t>
            </w:r>
          </w:p>
          <w:p w14:paraId="49235DD7" w14:textId="2D928F2B" w:rsidR="002B3396" w:rsidRPr="00953D0F" w:rsidRDefault="002B3396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CD3E67B" w14:textId="77777777" w:rsidR="007321A9" w:rsidRPr="00953D0F" w:rsidRDefault="007321A9" w:rsidP="00A82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7321A9" w:rsidRPr="00953D0F" w14:paraId="0A4FD76C" w14:textId="77777777" w:rsidTr="00A82D3D">
        <w:trPr>
          <w:gridAfter w:val="1"/>
          <w:wAfter w:w="851" w:type="dxa"/>
        </w:trPr>
        <w:tc>
          <w:tcPr>
            <w:tcW w:w="567" w:type="dxa"/>
          </w:tcPr>
          <w:p w14:paraId="1BB9D20C" w14:textId="77777777" w:rsidR="007321A9" w:rsidRPr="00953D0F" w:rsidRDefault="007321A9" w:rsidP="00A82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5" w:type="dxa"/>
            <w:shd w:val="clear" w:color="auto" w:fill="auto"/>
          </w:tcPr>
          <w:p w14:paraId="53577ECE" w14:textId="1011EFD6" w:rsidR="00C92DE1" w:rsidRPr="00C92DE1" w:rsidRDefault="00C92DE1" w:rsidP="00C92DE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92DE1">
              <w:rPr>
                <w:rFonts w:ascii="Times New Roman" w:hAnsi="Times New Roman" w:cs="Times New Roman"/>
                <w:sz w:val="24"/>
                <w:szCs w:val="24"/>
              </w:rPr>
              <w:t xml:space="preserve">Average profits of a firm during the last few years were </w:t>
            </w:r>
            <w:r w:rsidR="00F10E70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Pr="00C92DE1">
              <w:rPr>
                <w:rFonts w:ascii="Times New Roman" w:hAnsi="Times New Roman" w:cs="Times New Roman"/>
                <w:sz w:val="24"/>
                <w:szCs w:val="24"/>
              </w:rPr>
              <w:t xml:space="preserve">80,000. The normal rate of return in a similar business is 10%. If the goodwill of the firm is </w:t>
            </w:r>
            <w:r w:rsidR="00A67C13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Pr="00C92DE1">
              <w:rPr>
                <w:rFonts w:ascii="Times New Roman" w:hAnsi="Times New Roman" w:cs="Times New Roman"/>
                <w:sz w:val="24"/>
                <w:szCs w:val="24"/>
              </w:rPr>
              <w:t>2,00,000 at four years purchase of super profit, find the capital employed by the firm.</w:t>
            </w:r>
          </w:p>
          <w:p w14:paraId="02479EA4" w14:textId="77777777" w:rsidR="007321A9" w:rsidRPr="00953D0F" w:rsidRDefault="007321A9" w:rsidP="00A82D3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09DA1AB" w14:textId="77777777" w:rsidR="007321A9" w:rsidRPr="00953D0F" w:rsidRDefault="007321A9" w:rsidP="00A82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321A9" w:rsidRPr="00953D0F" w14:paraId="722E2938" w14:textId="77777777" w:rsidTr="00A82D3D">
        <w:trPr>
          <w:gridAfter w:val="1"/>
          <w:wAfter w:w="851" w:type="dxa"/>
        </w:trPr>
        <w:tc>
          <w:tcPr>
            <w:tcW w:w="567" w:type="dxa"/>
          </w:tcPr>
          <w:p w14:paraId="3407FA7D" w14:textId="77777777" w:rsidR="007321A9" w:rsidRPr="00953D0F" w:rsidRDefault="007321A9" w:rsidP="00A82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05" w:type="dxa"/>
            <w:shd w:val="clear" w:color="auto" w:fill="auto"/>
          </w:tcPr>
          <w:p w14:paraId="1CC74FED" w14:textId="248F4343" w:rsidR="00EC1926" w:rsidRPr="00953D0F" w:rsidRDefault="00EC1926" w:rsidP="00EC192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A, B and C were partners with capitals of</w:t>
            </w:r>
            <w:r w:rsidR="00A67C13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0E70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2,30,000, </w:t>
            </w:r>
            <w:r w:rsidR="00F10E70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1,20,000 and </w:t>
            </w:r>
            <w:r w:rsidR="00F10E70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2,40,000. After distributing the profit for the year ended 31st March 202</w:t>
            </w:r>
            <w:r w:rsidR="000C24B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in their agreed ratio of 3:2:1, it was observed that Interest on capital was provided at 14% p.a. instead of 10% p.a.</w:t>
            </w:r>
          </w:p>
          <w:p w14:paraId="29BFCDB8" w14:textId="77777777" w:rsidR="007321A9" w:rsidRPr="00953D0F" w:rsidRDefault="00EC1926" w:rsidP="00EC192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You are required to pass adjustment entry.</w:t>
            </w:r>
          </w:p>
          <w:p w14:paraId="0BCE4A95" w14:textId="2551F72A" w:rsidR="00A67C13" w:rsidRPr="00953D0F" w:rsidRDefault="00A67C13" w:rsidP="00EC1926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40FEE1B" w14:textId="77777777" w:rsidR="007321A9" w:rsidRPr="00953D0F" w:rsidRDefault="007321A9" w:rsidP="00A82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321A9" w:rsidRPr="00953D0F" w14:paraId="180B5F5A" w14:textId="77777777" w:rsidTr="00A82D3D">
        <w:trPr>
          <w:gridAfter w:val="1"/>
          <w:wAfter w:w="851" w:type="dxa"/>
        </w:trPr>
        <w:tc>
          <w:tcPr>
            <w:tcW w:w="567" w:type="dxa"/>
          </w:tcPr>
          <w:p w14:paraId="6FF03803" w14:textId="77777777" w:rsidR="007321A9" w:rsidRPr="00953D0F" w:rsidRDefault="007321A9" w:rsidP="00A82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05" w:type="dxa"/>
            <w:shd w:val="clear" w:color="auto" w:fill="auto"/>
          </w:tcPr>
          <w:p w14:paraId="52C4C7B3" w14:textId="5208288C" w:rsidR="00203D71" w:rsidRPr="00203D71" w:rsidRDefault="00F10E70" w:rsidP="00203D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Gauri</w:t>
            </w:r>
            <w:r w:rsidR="00203D71" w:rsidRPr="00203D7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Yug</w:t>
            </w:r>
            <w:r w:rsidR="00203D71" w:rsidRPr="00203D71">
              <w:rPr>
                <w:rFonts w:ascii="Times New Roman" w:hAnsi="Times New Roman" w:cs="Times New Roman"/>
                <w:sz w:val="24"/>
                <w:szCs w:val="24"/>
              </w:rPr>
              <w:t xml:space="preserve"> and Vishal were partners in a firm sharing profits</w:t>
            </w:r>
            <w:r w:rsidR="00203D71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3D71" w:rsidRPr="00203D71">
              <w:rPr>
                <w:rFonts w:ascii="Times New Roman" w:hAnsi="Times New Roman" w:cs="Times New Roman"/>
                <w:sz w:val="24"/>
                <w:szCs w:val="24"/>
              </w:rPr>
              <w:t>and losses in the ratio of 5:3:2. With effect from 1st April, 2025, they decided to share future profits and losses in the ratio of 3:5:2. Their Balance Sheet as at 31st March, 202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03D71" w:rsidRPr="00203D71">
              <w:rPr>
                <w:rFonts w:ascii="Times New Roman" w:hAnsi="Times New Roman" w:cs="Times New Roman"/>
                <w:sz w:val="24"/>
                <w:szCs w:val="24"/>
              </w:rPr>
              <w:t xml:space="preserve"> showed the following balances:</w:t>
            </w:r>
          </w:p>
          <w:p w14:paraId="622DF8D7" w14:textId="79184FE4" w:rsidR="00203D71" w:rsidRPr="00203D71" w:rsidRDefault="00953D0F" w:rsidP="00953D0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203D71" w:rsidRPr="00203D71">
              <w:rPr>
                <w:rFonts w:ascii="Times New Roman" w:hAnsi="Times New Roman" w:cs="Times New Roman"/>
                <w:sz w:val="24"/>
                <w:szCs w:val="24"/>
              </w:rPr>
              <w:t xml:space="preserve">General Reserve </w:t>
            </w:r>
            <w:r w:rsidR="00F10E70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="00203D71" w:rsidRPr="00203D71">
              <w:rPr>
                <w:rFonts w:ascii="Times New Roman" w:hAnsi="Times New Roman" w:cs="Times New Roman"/>
                <w:sz w:val="24"/>
                <w:szCs w:val="24"/>
              </w:rPr>
              <w:t>2,40,000.</w:t>
            </w:r>
          </w:p>
          <w:p w14:paraId="18B02FA4" w14:textId="4B07089E" w:rsidR="00203D71" w:rsidRPr="00953D0F" w:rsidRDefault="00203D71" w:rsidP="00203D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(ii)</w:t>
            </w:r>
            <w:r w:rsidR="00F10E70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3D71">
              <w:rPr>
                <w:rFonts w:ascii="Times New Roman" w:hAnsi="Times New Roman" w:cs="Times New Roman"/>
                <w:sz w:val="24"/>
                <w:szCs w:val="24"/>
              </w:rPr>
              <w:t xml:space="preserve">Debit balance of </w:t>
            </w:r>
            <w:r w:rsidR="006566B1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Pr="00203D71">
              <w:rPr>
                <w:rFonts w:ascii="Times New Roman" w:hAnsi="Times New Roman" w:cs="Times New Roman"/>
                <w:sz w:val="24"/>
                <w:szCs w:val="24"/>
              </w:rPr>
              <w:t>60,000 in Profit and Loss Account.</w:t>
            </w:r>
          </w:p>
          <w:p w14:paraId="4DB83D48" w14:textId="1A550755" w:rsidR="00A67C13" w:rsidRPr="00203D71" w:rsidRDefault="00A67C13" w:rsidP="00203D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(iii) The </w:t>
            </w:r>
            <w:r w:rsidR="006566B1" w:rsidRPr="00953D0F">
              <w:rPr>
                <w:rFonts w:ascii="Times New Roman" w:hAnsi="Times New Roman" w:cs="Times New Roman"/>
                <w:sz w:val="24"/>
                <w:szCs w:val="24"/>
              </w:rPr>
              <w:t>goodwill of the firm was valued at ₹6,00,000.</w:t>
            </w:r>
          </w:p>
          <w:p w14:paraId="09929593" w14:textId="13BA9553" w:rsidR="00203D71" w:rsidRPr="00203D71" w:rsidRDefault="00F10E70" w:rsidP="00203D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203D71" w:rsidRPr="00203D71">
              <w:rPr>
                <w:rFonts w:ascii="Times New Roman" w:hAnsi="Times New Roman" w:cs="Times New Roman"/>
                <w:sz w:val="24"/>
                <w:szCs w:val="24"/>
              </w:rPr>
              <w:t>evaluation of assets and re</w:t>
            </w:r>
            <w:r w:rsidR="00203D71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3D71" w:rsidRPr="00203D71">
              <w:rPr>
                <w:rFonts w:ascii="Times New Roman" w:hAnsi="Times New Roman" w:cs="Times New Roman"/>
                <w:sz w:val="24"/>
                <w:szCs w:val="24"/>
              </w:rPr>
              <w:t>assessment of liabilities resulted in a gain of</w:t>
            </w:r>
            <w:r w:rsidR="00203D71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="00203D71" w:rsidRPr="00203D71">
              <w:rPr>
                <w:rFonts w:ascii="Times New Roman" w:hAnsi="Times New Roman" w:cs="Times New Roman"/>
                <w:sz w:val="24"/>
                <w:szCs w:val="24"/>
              </w:rPr>
              <w:t>2,00,000.</w:t>
            </w:r>
            <w:r w:rsidR="00203D71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3D71" w:rsidRPr="00203D71">
              <w:rPr>
                <w:rFonts w:ascii="Times New Roman" w:hAnsi="Times New Roman" w:cs="Times New Roman"/>
                <w:sz w:val="24"/>
                <w:szCs w:val="24"/>
              </w:rPr>
              <w:t>Partners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3D71" w:rsidRPr="00203D71">
              <w:rPr>
                <w:rFonts w:ascii="Times New Roman" w:hAnsi="Times New Roman" w:cs="Times New Roman"/>
                <w:sz w:val="24"/>
                <w:szCs w:val="24"/>
              </w:rPr>
              <w:t xml:space="preserve">decided to distribute the amount of General Reserve and Profit and Loss Account. They also decided that revalued </w:t>
            </w:r>
            <w:r w:rsidR="00C12B8D" w:rsidRPr="00953D0F">
              <w:rPr>
                <w:rFonts w:ascii="Times New Roman" w:hAnsi="Times New Roman" w:cs="Times New Roman"/>
                <w:sz w:val="24"/>
                <w:szCs w:val="24"/>
              </w:rPr>
              <w:t>amount</w:t>
            </w:r>
            <w:r w:rsidR="00203D71" w:rsidRPr="00203D71">
              <w:rPr>
                <w:rFonts w:ascii="Times New Roman" w:hAnsi="Times New Roman" w:cs="Times New Roman"/>
                <w:sz w:val="24"/>
                <w:szCs w:val="24"/>
              </w:rPr>
              <w:t xml:space="preserve"> of assets and liabilities</w:t>
            </w:r>
            <w:r w:rsidR="00203D71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are </w:t>
            </w:r>
            <w:r w:rsidR="00203D71" w:rsidRPr="00203D71">
              <w:rPr>
                <w:rFonts w:ascii="Times New Roman" w:hAnsi="Times New Roman" w:cs="Times New Roman"/>
                <w:sz w:val="24"/>
                <w:szCs w:val="24"/>
              </w:rPr>
              <w:t>to be recorded in the books.</w:t>
            </w:r>
          </w:p>
          <w:p w14:paraId="5780ECBC" w14:textId="77777777" w:rsidR="00203D71" w:rsidRPr="00203D71" w:rsidRDefault="00203D71" w:rsidP="00203D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03D71">
              <w:rPr>
                <w:rFonts w:ascii="Times New Roman" w:hAnsi="Times New Roman" w:cs="Times New Roman"/>
                <w:sz w:val="24"/>
                <w:szCs w:val="24"/>
              </w:rPr>
              <w:t>Pass necessary journal entries to give effect to the above.</w:t>
            </w:r>
          </w:p>
          <w:p w14:paraId="488F1D2C" w14:textId="770C14F7" w:rsidR="007321A9" w:rsidRPr="00953D0F" w:rsidRDefault="007321A9" w:rsidP="007321A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55EFC8C" w14:textId="740B44B8" w:rsidR="007321A9" w:rsidRPr="00953D0F" w:rsidRDefault="00203D71" w:rsidP="00A82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321A9" w:rsidRPr="004F2D5C" w14:paraId="1321452C" w14:textId="77777777" w:rsidTr="00A82D3D">
        <w:trPr>
          <w:gridAfter w:val="1"/>
          <w:wAfter w:w="851" w:type="dxa"/>
        </w:trPr>
        <w:tc>
          <w:tcPr>
            <w:tcW w:w="567" w:type="dxa"/>
          </w:tcPr>
          <w:p w14:paraId="0755C708" w14:textId="77777777" w:rsidR="007321A9" w:rsidRPr="00953D0F" w:rsidRDefault="007321A9" w:rsidP="00A82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05" w:type="dxa"/>
            <w:shd w:val="clear" w:color="auto" w:fill="auto"/>
          </w:tcPr>
          <w:p w14:paraId="7B229FE5" w14:textId="7D8D9745" w:rsidR="00203D71" w:rsidRPr="00953D0F" w:rsidRDefault="00203D71" w:rsidP="0030691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Ahmed, S</w:t>
            </w:r>
            <w:r w:rsidR="00F10E70" w:rsidRPr="00953D0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raj and Kartik are partners of a firm sharing profit in the ratio 5:3:2.</w:t>
            </w:r>
          </w:p>
          <w:p w14:paraId="7A5D0A80" w14:textId="5F695E73" w:rsidR="00203D71" w:rsidRPr="00953D0F" w:rsidRDefault="00203D71" w:rsidP="0030691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Their capital on 1st April 20</w:t>
            </w:r>
            <w:r w:rsidR="00F10E70" w:rsidRPr="00953D0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was </w:t>
            </w:r>
            <w:r w:rsidR="00F10E70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40,000; </w:t>
            </w:r>
            <w:r w:rsidR="00F10E70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25,000 and </w:t>
            </w:r>
            <w:r w:rsidR="00F10E70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30,000 respectively.</w:t>
            </w:r>
          </w:p>
          <w:p w14:paraId="5E68C982" w14:textId="1F18E8D6" w:rsidR="00203D71" w:rsidRDefault="00203D71" w:rsidP="0030691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F10E70" w:rsidRPr="00953D0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raj </w:t>
            </w:r>
            <w:r w:rsidR="00C12B8D" w:rsidRPr="00953D0F">
              <w:rPr>
                <w:rFonts w:ascii="Times New Roman" w:hAnsi="Times New Roman" w:cs="Times New Roman"/>
                <w:sz w:val="24"/>
                <w:szCs w:val="24"/>
              </w:rPr>
              <w:t>gave his personal property on rent to the firm for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2B8D" w:rsidRPr="00953D0F">
              <w:rPr>
                <w:rFonts w:ascii="Times New Roman" w:hAnsi="Times New Roman" w:cs="Times New Roman"/>
                <w:sz w:val="24"/>
                <w:szCs w:val="24"/>
              </w:rPr>
              <w:t>₹600 per month from</w:t>
            </w:r>
            <w:r w:rsidR="00306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1.10.</w:t>
            </w:r>
            <w:r w:rsidR="00F10E70" w:rsidRPr="00953D0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EB5D81" w:rsidRPr="00953D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CC4FA8A" w14:textId="77777777" w:rsidR="00306914" w:rsidRPr="00953D0F" w:rsidRDefault="00306914" w:rsidP="0030691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07678D" w14:textId="77777777" w:rsidR="00203D71" w:rsidRPr="00953D0F" w:rsidRDefault="00203D71" w:rsidP="0030691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The partnership deed provided the following:</w:t>
            </w:r>
          </w:p>
          <w:p w14:paraId="381C7892" w14:textId="515A15B3" w:rsidR="00203D71" w:rsidRPr="00953D0F" w:rsidRDefault="00203D71" w:rsidP="0030691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(a)Interest on capital is charged @ 1</w:t>
            </w:r>
            <w:r w:rsidR="00EB5D81" w:rsidRPr="00953D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  <w:proofErr w:type="spellStart"/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p.a</w:t>
            </w:r>
            <w:proofErr w:type="spellEnd"/>
          </w:p>
          <w:p w14:paraId="374A45B1" w14:textId="25BD7ED7" w:rsidR="00203D71" w:rsidRPr="00953D0F" w:rsidRDefault="00203D71" w:rsidP="0030691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(b)Ahmed being a working partner, he is entitled for a salary of </w:t>
            </w:r>
            <w:r w:rsidR="00F10E70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500 per month.</w:t>
            </w:r>
          </w:p>
          <w:p w14:paraId="08D5EFC8" w14:textId="134C85F4" w:rsidR="00203D71" w:rsidRPr="00953D0F" w:rsidRDefault="00203D71" w:rsidP="0030691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(c)Interest on drawings @ 10% p.a.</w:t>
            </w:r>
          </w:p>
          <w:p w14:paraId="125C7E50" w14:textId="49419BCE" w:rsidR="00203D71" w:rsidRPr="00953D0F" w:rsidRDefault="00203D71" w:rsidP="0030691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Ahmed has withdrawn </w:t>
            </w:r>
            <w:r w:rsidR="00F10E70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="00886D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00 at the end of every quarter, Kartik has withdrawn</w:t>
            </w:r>
          </w:p>
          <w:p w14:paraId="01666E73" w14:textId="582568B7" w:rsidR="00203D71" w:rsidRPr="00953D0F" w:rsidRDefault="00F10E70" w:rsidP="0030691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="00203D71" w:rsidRPr="00953D0F">
              <w:rPr>
                <w:rFonts w:ascii="Times New Roman" w:hAnsi="Times New Roman" w:cs="Times New Roman"/>
                <w:sz w:val="24"/>
                <w:szCs w:val="24"/>
              </w:rPr>
              <w:t>1,200 during the year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5591DD" w14:textId="75030BB8" w:rsidR="00203D71" w:rsidRPr="00953D0F" w:rsidRDefault="00203D71" w:rsidP="0030691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Kartik was guaranteed a profit of </w:t>
            </w:r>
            <w:r w:rsidR="00F10E70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5,000</w:t>
            </w:r>
            <w:r w:rsidR="00F10E70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Any deficiency on this account is to be borne by Ahmed and</w:t>
            </w:r>
            <w:r w:rsidR="00F10E70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F10E70" w:rsidRPr="00953D0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raj equally.</w:t>
            </w:r>
          </w:p>
          <w:p w14:paraId="3AC98BB9" w14:textId="327E4521" w:rsidR="00203D71" w:rsidRDefault="00203D71" w:rsidP="0030691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The profit earned by the firm before paying any interest is </w:t>
            </w:r>
            <w:r w:rsidR="00F10E70" w:rsidRPr="00953D0F">
              <w:rPr>
                <w:rFonts w:ascii="Times New Roman" w:hAnsi="Times New Roman" w:cs="Times New Roman"/>
                <w:sz w:val="24"/>
                <w:szCs w:val="24"/>
              </w:rPr>
              <w:t>₹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86D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86D04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C50985A" w14:textId="77777777" w:rsidR="00306914" w:rsidRPr="00953D0F" w:rsidRDefault="00306914" w:rsidP="0030691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7ADA45" w14:textId="77777777" w:rsidR="007321A9" w:rsidRPr="00953D0F" w:rsidRDefault="00203D71" w:rsidP="0030691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Prepare Profit </w:t>
            </w:r>
            <w:r w:rsidR="00EB5D81" w:rsidRPr="00953D0F">
              <w:rPr>
                <w:rFonts w:ascii="Times New Roman" w:hAnsi="Times New Roman" w:cs="Times New Roman"/>
                <w:sz w:val="24"/>
                <w:szCs w:val="24"/>
              </w:rPr>
              <w:t xml:space="preserve">&amp; </w:t>
            </w: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Loss Appropriation A/c for the year ended 31.3.20</w:t>
            </w:r>
            <w:r w:rsidR="00F10E70" w:rsidRPr="00953D0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EB5D81" w:rsidRPr="00953D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437EE3A" w14:textId="74D08085" w:rsidR="00EB5D81" w:rsidRPr="00953D0F" w:rsidRDefault="00EB5D81" w:rsidP="00203D7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0BB0E53" w14:textId="4070407D" w:rsidR="007321A9" w:rsidRPr="004F2D5C" w:rsidRDefault="00203D71" w:rsidP="00A82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D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010E52B2" w14:textId="77777777" w:rsidR="00702BB6" w:rsidRDefault="00702BB6">
      <w:bookmarkStart w:id="0" w:name="_GoBack"/>
      <w:bookmarkEnd w:id="0"/>
    </w:p>
    <w:sectPr w:rsidR="00702BB6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1BBD80" w14:textId="77777777" w:rsidR="00F2380B" w:rsidRDefault="00F2380B" w:rsidP="00731EAD">
      <w:pPr>
        <w:spacing w:after="0" w:line="240" w:lineRule="auto"/>
      </w:pPr>
      <w:r>
        <w:separator/>
      </w:r>
    </w:p>
  </w:endnote>
  <w:endnote w:type="continuationSeparator" w:id="0">
    <w:p w14:paraId="2CCCE1D0" w14:textId="77777777" w:rsidR="00F2380B" w:rsidRDefault="00F2380B" w:rsidP="00731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2552977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2F89CAD" w14:textId="76CD79F8" w:rsidR="00731EAD" w:rsidRDefault="00731EA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675EE28" w14:textId="77777777" w:rsidR="00731EAD" w:rsidRDefault="00731E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58A8B" w14:textId="77777777" w:rsidR="00F2380B" w:rsidRDefault="00F2380B" w:rsidP="00731EAD">
      <w:pPr>
        <w:spacing w:after="0" w:line="240" w:lineRule="auto"/>
      </w:pPr>
      <w:r>
        <w:separator/>
      </w:r>
    </w:p>
  </w:footnote>
  <w:footnote w:type="continuationSeparator" w:id="0">
    <w:p w14:paraId="3671C34E" w14:textId="77777777" w:rsidR="00F2380B" w:rsidRDefault="00F2380B" w:rsidP="00731E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33F52"/>
    <w:multiLevelType w:val="hybridMultilevel"/>
    <w:tmpl w:val="FA9012CA"/>
    <w:lvl w:ilvl="0" w:tplc="20F26D8E">
      <w:start w:val="1"/>
      <w:numFmt w:val="upperLetter"/>
      <w:lvlText w:val="(%1)"/>
      <w:lvlJc w:val="left"/>
      <w:pPr>
        <w:ind w:left="1009" w:hanging="838"/>
        <w:jc w:val="right"/>
      </w:pPr>
      <w:rPr>
        <w:rFonts w:hint="default"/>
        <w:spacing w:val="-1"/>
        <w:w w:val="102"/>
        <w:lang w:val="en-US" w:eastAsia="en-US" w:bidi="ar-SA"/>
      </w:rPr>
    </w:lvl>
    <w:lvl w:ilvl="1" w:tplc="7F04580C">
      <w:numFmt w:val="bullet"/>
      <w:lvlText w:val="•"/>
      <w:lvlJc w:val="left"/>
      <w:pPr>
        <w:ind w:left="1991" w:hanging="838"/>
      </w:pPr>
      <w:rPr>
        <w:rFonts w:hint="default"/>
        <w:lang w:val="en-US" w:eastAsia="en-US" w:bidi="ar-SA"/>
      </w:rPr>
    </w:lvl>
    <w:lvl w:ilvl="2" w:tplc="2B6C4F9C">
      <w:numFmt w:val="bullet"/>
      <w:lvlText w:val="•"/>
      <w:lvlJc w:val="left"/>
      <w:pPr>
        <w:ind w:left="2982" w:hanging="838"/>
      </w:pPr>
      <w:rPr>
        <w:rFonts w:hint="default"/>
        <w:lang w:val="en-US" w:eastAsia="en-US" w:bidi="ar-SA"/>
      </w:rPr>
    </w:lvl>
    <w:lvl w:ilvl="3" w:tplc="9EAE17DE">
      <w:numFmt w:val="bullet"/>
      <w:lvlText w:val="•"/>
      <w:lvlJc w:val="left"/>
      <w:pPr>
        <w:ind w:left="3973" w:hanging="838"/>
      </w:pPr>
      <w:rPr>
        <w:rFonts w:hint="default"/>
        <w:lang w:val="en-US" w:eastAsia="en-US" w:bidi="ar-SA"/>
      </w:rPr>
    </w:lvl>
    <w:lvl w:ilvl="4" w:tplc="1A50C7B2">
      <w:numFmt w:val="bullet"/>
      <w:lvlText w:val="•"/>
      <w:lvlJc w:val="left"/>
      <w:pPr>
        <w:ind w:left="4964" w:hanging="838"/>
      </w:pPr>
      <w:rPr>
        <w:rFonts w:hint="default"/>
        <w:lang w:val="en-US" w:eastAsia="en-US" w:bidi="ar-SA"/>
      </w:rPr>
    </w:lvl>
    <w:lvl w:ilvl="5" w:tplc="7A9071A2">
      <w:numFmt w:val="bullet"/>
      <w:lvlText w:val="•"/>
      <w:lvlJc w:val="left"/>
      <w:pPr>
        <w:ind w:left="5955" w:hanging="838"/>
      </w:pPr>
      <w:rPr>
        <w:rFonts w:hint="default"/>
        <w:lang w:val="en-US" w:eastAsia="en-US" w:bidi="ar-SA"/>
      </w:rPr>
    </w:lvl>
    <w:lvl w:ilvl="6" w:tplc="F640BCB2">
      <w:numFmt w:val="bullet"/>
      <w:lvlText w:val="•"/>
      <w:lvlJc w:val="left"/>
      <w:pPr>
        <w:ind w:left="6946" w:hanging="838"/>
      </w:pPr>
      <w:rPr>
        <w:rFonts w:hint="default"/>
        <w:lang w:val="en-US" w:eastAsia="en-US" w:bidi="ar-SA"/>
      </w:rPr>
    </w:lvl>
    <w:lvl w:ilvl="7" w:tplc="A9360494">
      <w:numFmt w:val="bullet"/>
      <w:lvlText w:val="•"/>
      <w:lvlJc w:val="left"/>
      <w:pPr>
        <w:ind w:left="7937" w:hanging="838"/>
      </w:pPr>
      <w:rPr>
        <w:rFonts w:hint="default"/>
        <w:lang w:val="en-US" w:eastAsia="en-US" w:bidi="ar-SA"/>
      </w:rPr>
    </w:lvl>
    <w:lvl w:ilvl="8" w:tplc="112885B2">
      <w:numFmt w:val="bullet"/>
      <w:lvlText w:val="•"/>
      <w:lvlJc w:val="left"/>
      <w:pPr>
        <w:ind w:left="8928" w:hanging="838"/>
      </w:pPr>
      <w:rPr>
        <w:rFonts w:hint="default"/>
        <w:lang w:val="en-US" w:eastAsia="en-US" w:bidi="ar-SA"/>
      </w:rPr>
    </w:lvl>
  </w:abstractNum>
  <w:abstractNum w:abstractNumId="1" w15:restartNumberingAfterBreak="0">
    <w:nsid w:val="161007E1"/>
    <w:multiLevelType w:val="hybridMultilevel"/>
    <w:tmpl w:val="01E4CC08"/>
    <w:lvl w:ilvl="0" w:tplc="08669F96">
      <w:start w:val="2"/>
      <w:numFmt w:val="lowerLetter"/>
      <w:lvlText w:val="(%1)"/>
      <w:lvlJc w:val="left"/>
      <w:pPr>
        <w:ind w:left="1231" w:hanging="8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43334"/>
        <w:w w:val="100"/>
        <w:sz w:val="31"/>
        <w:szCs w:val="31"/>
        <w:lang w:val="en-US" w:eastAsia="en-US" w:bidi="ar-SA"/>
      </w:rPr>
    </w:lvl>
    <w:lvl w:ilvl="1" w:tplc="AB209D58">
      <w:start w:val="1"/>
      <w:numFmt w:val="lowerRoman"/>
      <w:lvlText w:val="(%2)"/>
      <w:lvlJc w:val="left"/>
      <w:pPr>
        <w:ind w:left="1933" w:hanging="8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43334"/>
        <w:spacing w:val="-1"/>
        <w:w w:val="106"/>
        <w:sz w:val="34"/>
        <w:szCs w:val="34"/>
        <w:lang w:val="en-US" w:eastAsia="en-US" w:bidi="ar-SA"/>
      </w:rPr>
    </w:lvl>
    <w:lvl w:ilvl="2" w:tplc="A39ACA4A">
      <w:numFmt w:val="bullet"/>
      <w:lvlText w:val="•"/>
      <w:lvlJc w:val="left"/>
      <w:pPr>
        <w:ind w:left="3018" w:hanging="802"/>
      </w:pPr>
      <w:rPr>
        <w:rFonts w:hint="default"/>
        <w:lang w:val="en-US" w:eastAsia="en-US" w:bidi="ar-SA"/>
      </w:rPr>
    </w:lvl>
    <w:lvl w:ilvl="3" w:tplc="184A37D6">
      <w:numFmt w:val="bullet"/>
      <w:lvlText w:val="•"/>
      <w:lvlJc w:val="left"/>
      <w:pPr>
        <w:ind w:left="4096" w:hanging="802"/>
      </w:pPr>
      <w:rPr>
        <w:rFonts w:hint="default"/>
        <w:lang w:val="en-US" w:eastAsia="en-US" w:bidi="ar-SA"/>
      </w:rPr>
    </w:lvl>
    <w:lvl w:ilvl="4" w:tplc="6B5ABDC2">
      <w:numFmt w:val="bullet"/>
      <w:lvlText w:val="•"/>
      <w:lvlJc w:val="left"/>
      <w:pPr>
        <w:ind w:left="5175" w:hanging="802"/>
      </w:pPr>
      <w:rPr>
        <w:rFonts w:hint="default"/>
        <w:lang w:val="en-US" w:eastAsia="en-US" w:bidi="ar-SA"/>
      </w:rPr>
    </w:lvl>
    <w:lvl w:ilvl="5" w:tplc="31E0EA12">
      <w:numFmt w:val="bullet"/>
      <w:lvlText w:val="•"/>
      <w:lvlJc w:val="left"/>
      <w:pPr>
        <w:ind w:left="6253" w:hanging="802"/>
      </w:pPr>
      <w:rPr>
        <w:rFonts w:hint="default"/>
        <w:lang w:val="en-US" w:eastAsia="en-US" w:bidi="ar-SA"/>
      </w:rPr>
    </w:lvl>
    <w:lvl w:ilvl="6" w:tplc="370AEB60">
      <w:numFmt w:val="bullet"/>
      <w:lvlText w:val="•"/>
      <w:lvlJc w:val="left"/>
      <w:pPr>
        <w:ind w:left="7332" w:hanging="802"/>
      </w:pPr>
      <w:rPr>
        <w:rFonts w:hint="default"/>
        <w:lang w:val="en-US" w:eastAsia="en-US" w:bidi="ar-SA"/>
      </w:rPr>
    </w:lvl>
    <w:lvl w:ilvl="7" w:tplc="80F816B0">
      <w:numFmt w:val="bullet"/>
      <w:lvlText w:val="•"/>
      <w:lvlJc w:val="left"/>
      <w:pPr>
        <w:ind w:left="8410" w:hanging="802"/>
      </w:pPr>
      <w:rPr>
        <w:rFonts w:hint="default"/>
        <w:lang w:val="en-US" w:eastAsia="en-US" w:bidi="ar-SA"/>
      </w:rPr>
    </w:lvl>
    <w:lvl w:ilvl="8" w:tplc="A2344C4A">
      <w:numFmt w:val="bullet"/>
      <w:lvlText w:val="•"/>
      <w:lvlJc w:val="left"/>
      <w:pPr>
        <w:ind w:left="9489" w:hanging="802"/>
      </w:pPr>
      <w:rPr>
        <w:rFonts w:hint="default"/>
        <w:lang w:val="en-US" w:eastAsia="en-US" w:bidi="ar-SA"/>
      </w:rPr>
    </w:lvl>
  </w:abstractNum>
  <w:abstractNum w:abstractNumId="2" w15:restartNumberingAfterBreak="0">
    <w:nsid w:val="24191A6A"/>
    <w:multiLevelType w:val="hybridMultilevel"/>
    <w:tmpl w:val="42064C34"/>
    <w:lvl w:ilvl="0" w:tplc="CFA2206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16381C"/>
    <w:multiLevelType w:val="hybridMultilevel"/>
    <w:tmpl w:val="6D62CE52"/>
    <w:lvl w:ilvl="0" w:tplc="D60E6C0A">
      <w:start w:val="1"/>
      <w:numFmt w:val="upperLetter"/>
      <w:lvlText w:val="(%1)"/>
      <w:lvlJc w:val="left"/>
      <w:pPr>
        <w:ind w:left="1090" w:hanging="879"/>
        <w:jc w:val="right"/>
      </w:pPr>
      <w:rPr>
        <w:rFonts w:hint="default"/>
        <w:spacing w:val="-1"/>
        <w:w w:val="96"/>
        <w:lang w:val="en-US" w:eastAsia="en-US" w:bidi="ar-SA"/>
      </w:rPr>
    </w:lvl>
    <w:lvl w:ilvl="1" w:tplc="2D42B37E">
      <w:numFmt w:val="bullet"/>
      <w:lvlText w:val="•"/>
      <w:lvlJc w:val="left"/>
      <w:pPr>
        <w:ind w:left="2145" w:hanging="879"/>
      </w:pPr>
      <w:rPr>
        <w:rFonts w:hint="default"/>
        <w:lang w:val="en-US" w:eastAsia="en-US" w:bidi="ar-SA"/>
      </w:rPr>
    </w:lvl>
    <w:lvl w:ilvl="2" w:tplc="5CAA69D6">
      <w:numFmt w:val="bullet"/>
      <w:lvlText w:val="•"/>
      <w:lvlJc w:val="left"/>
      <w:pPr>
        <w:ind w:left="3190" w:hanging="879"/>
      </w:pPr>
      <w:rPr>
        <w:rFonts w:hint="default"/>
        <w:lang w:val="en-US" w:eastAsia="en-US" w:bidi="ar-SA"/>
      </w:rPr>
    </w:lvl>
    <w:lvl w:ilvl="3" w:tplc="A370B090">
      <w:numFmt w:val="bullet"/>
      <w:lvlText w:val="•"/>
      <w:lvlJc w:val="left"/>
      <w:pPr>
        <w:ind w:left="4235" w:hanging="879"/>
      </w:pPr>
      <w:rPr>
        <w:rFonts w:hint="default"/>
        <w:lang w:val="en-US" w:eastAsia="en-US" w:bidi="ar-SA"/>
      </w:rPr>
    </w:lvl>
    <w:lvl w:ilvl="4" w:tplc="0E788768">
      <w:numFmt w:val="bullet"/>
      <w:lvlText w:val="•"/>
      <w:lvlJc w:val="left"/>
      <w:pPr>
        <w:ind w:left="5280" w:hanging="879"/>
      </w:pPr>
      <w:rPr>
        <w:rFonts w:hint="default"/>
        <w:lang w:val="en-US" w:eastAsia="en-US" w:bidi="ar-SA"/>
      </w:rPr>
    </w:lvl>
    <w:lvl w:ilvl="5" w:tplc="45D09910">
      <w:numFmt w:val="bullet"/>
      <w:lvlText w:val="•"/>
      <w:lvlJc w:val="left"/>
      <w:pPr>
        <w:ind w:left="6325" w:hanging="879"/>
      </w:pPr>
      <w:rPr>
        <w:rFonts w:hint="default"/>
        <w:lang w:val="en-US" w:eastAsia="en-US" w:bidi="ar-SA"/>
      </w:rPr>
    </w:lvl>
    <w:lvl w:ilvl="6" w:tplc="97D4086C">
      <w:numFmt w:val="bullet"/>
      <w:lvlText w:val="•"/>
      <w:lvlJc w:val="left"/>
      <w:pPr>
        <w:ind w:left="7370" w:hanging="879"/>
      </w:pPr>
      <w:rPr>
        <w:rFonts w:hint="default"/>
        <w:lang w:val="en-US" w:eastAsia="en-US" w:bidi="ar-SA"/>
      </w:rPr>
    </w:lvl>
    <w:lvl w:ilvl="7" w:tplc="82A45870">
      <w:numFmt w:val="bullet"/>
      <w:lvlText w:val="•"/>
      <w:lvlJc w:val="left"/>
      <w:pPr>
        <w:ind w:left="8415" w:hanging="879"/>
      </w:pPr>
      <w:rPr>
        <w:rFonts w:hint="default"/>
        <w:lang w:val="en-US" w:eastAsia="en-US" w:bidi="ar-SA"/>
      </w:rPr>
    </w:lvl>
    <w:lvl w:ilvl="8" w:tplc="2F9034AC">
      <w:numFmt w:val="bullet"/>
      <w:lvlText w:val="•"/>
      <w:lvlJc w:val="left"/>
      <w:pPr>
        <w:ind w:left="9460" w:hanging="879"/>
      </w:pPr>
      <w:rPr>
        <w:rFonts w:hint="default"/>
        <w:lang w:val="en-US" w:eastAsia="en-US" w:bidi="ar-SA"/>
      </w:rPr>
    </w:lvl>
  </w:abstractNum>
  <w:abstractNum w:abstractNumId="4" w15:restartNumberingAfterBreak="0">
    <w:nsid w:val="37654C0B"/>
    <w:multiLevelType w:val="hybridMultilevel"/>
    <w:tmpl w:val="61D6C092"/>
    <w:lvl w:ilvl="0" w:tplc="2F88F9D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044C78"/>
    <w:multiLevelType w:val="hybridMultilevel"/>
    <w:tmpl w:val="37B469C0"/>
    <w:lvl w:ilvl="0" w:tplc="6CAC739A">
      <w:start w:val="4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1B7959"/>
    <w:multiLevelType w:val="hybridMultilevel"/>
    <w:tmpl w:val="311A2568"/>
    <w:lvl w:ilvl="0" w:tplc="4C09000F">
      <w:start w:val="1"/>
      <w:numFmt w:val="decimal"/>
      <w:lvlText w:val="%1.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811FDB"/>
    <w:multiLevelType w:val="hybridMultilevel"/>
    <w:tmpl w:val="A1EA4118"/>
    <w:lvl w:ilvl="0" w:tplc="22127E6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1A9"/>
    <w:rsid w:val="0007734D"/>
    <w:rsid w:val="00077D64"/>
    <w:rsid w:val="000C24B9"/>
    <w:rsid w:val="00203D71"/>
    <w:rsid w:val="00257BD9"/>
    <w:rsid w:val="002B3396"/>
    <w:rsid w:val="002C2B5D"/>
    <w:rsid w:val="002D456E"/>
    <w:rsid w:val="00306914"/>
    <w:rsid w:val="00342DA2"/>
    <w:rsid w:val="0037629C"/>
    <w:rsid w:val="00547094"/>
    <w:rsid w:val="00562140"/>
    <w:rsid w:val="00595471"/>
    <w:rsid w:val="006566B1"/>
    <w:rsid w:val="00702BB6"/>
    <w:rsid w:val="00704F2C"/>
    <w:rsid w:val="00731EAD"/>
    <w:rsid w:val="007321A9"/>
    <w:rsid w:val="00793EBC"/>
    <w:rsid w:val="00886D04"/>
    <w:rsid w:val="0092441A"/>
    <w:rsid w:val="00953D0F"/>
    <w:rsid w:val="00A67C13"/>
    <w:rsid w:val="00AF049F"/>
    <w:rsid w:val="00BE4DEF"/>
    <w:rsid w:val="00C12B8D"/>
    <w:rsid w:val="00C136BA"/>
    <w:rsid w:val="00C56983"/>
    <w:rsid w:val="00C63F7A"/>
    <w:rsid w:val="00C92DE1"/>
    <w:rsid w:val="00EB48C2"/>
    <w:rsid w:val="00EB5D81"/>
    <w:rsid w:val="00EC1926"/>
    <w:rsid w:val="00F06A43"/>
    <w:rsid w:val="00F10E70"/>
    <w:rsid w:val="00F2380B"/>
    <w:rsid w:val="00FD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70505"/>
  <w15:chartTrackingRefBased/>
  <w15:docId w15:val="{9DBBC8D9-91AE-43CF-ACFE-B62DC7A51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21A9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21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21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21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21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21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21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21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21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21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21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21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21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21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21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21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21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21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21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21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21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21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21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21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21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21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21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1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1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21A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321A9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21A9"/>
    <w:pPr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562140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37"/>
      <w:szCs w:val="37"/>
    </w:rPr>
  </w:style>
  <w:style w:type="character" w:customStyle="1" w:styleId="BodyTextChar">
    <w:name w:val="Body Text Char"/>
    <w:basedOn w:val="DefaultParagraphFont"/>
    <w:link w:val="BodyText"/>
    <w:uiPriority w:val="1"/>
    <w:rsid w:val="00562140"/>
    <w:rPr>
      <w:rFonts w:ascii="Times New Roman" w:eastAsia="Times New Roman" w:hAnsi="Times New Roman" w:cs="Times New Roman"/>
      <w:kern w:val="0"/>
      <w:sz w:val="37"/>
      <w:szCs w:val="37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rsid w:val="00C63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31E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EAD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31E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EAD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4</Pages>
  <Words>1336</Words>
  <Characters>7618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Bagga</cp:lastModifiedBy>
  <cp:revision>10</cp:revision>
  <dcterms:created xsi:type="dcterms:W3CDTF">2026-05-09T05:21:00Z</dcterms:created>
  <dcterms:modified xsi:type="dcterms:W3CDTF">2026-08-18T07:07:00Z</dcterms:modified>
</cp:coreProperties>
</file>